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4BFE4" w14:textId="77777777" w:rsidR="00420DCF" w:rsidRDefault="00420DCF" w:rsidP="00420DCF">
      <w:pPr>
        <w:pStyle w:val="Title"/>
        <w:spacing w:before="0" w:after="360"/>
      </w:pPr>
      <w:bookmarkStart w:id="0" w:name="_GoBack"/>
      <w:bookmarkEnd w:id="0"/>
      <w:r>
        <w:t>Master Test Plan Checklist</w:t>
      </w:r>
    </w:p>
    <w:p w14:paraId="35229646" w14:textId="77777777" w:rsidR="00420DCF" w:rsidRDefault="00420DCF" w:rsidP="00420DCF">
      <w:pPr>
        <w:pStyle w:val="InstructionalTextMainTitle"/>
        <w:rPr>
          <w:rFonts w:ascii="Arial" w:hAnsi="Arial" w:cs="Arial"/>
          <w:i w:val="0"/>
          <w:color w:val="auto"/>
          <w:sz w:val="28"/>
          <w:szCs w:val="28"/>
        </w:rPr>
      </w:pPr>
      <w:r w:rsidRPr="008836ED">
        <w:rPr>
          <w:rFonts w:ascii="Arial" w:hAnsi="Arial" w:cs="Arial"/>
          <w:i w:val="0"/>
          <w:color w:val="auto"/>
          <w:sz w:val="28"/>
          <w:szCs w:val="28"/>
        </w:rPr>
        <w:t>Genomic Information System for Integrated Science</w:t>
      </w:r>
      <w:r>
        <w:rPr>
          <w:rFonts w:ascii="Arial" w:hAnsi="Arial" w:cs="Arial"/>
          <w:i w:val="0"/>
          <w:color w:val="auto"/>
          <w:sz w:val="28"/>
          <w:szCs w:val="28"/>
        </w:rPr>
        <w:t xml:space="preserve"> 2</w:t>
      </w:r>
    </w:p>
    <w:p w14:paraId="0AEBCC6E" w14:textId="77777777" w:rsidR="00420DCF" w:rsidRPr="00CD39CB" w:rsidRDefault="00420DCF" w:rsidP="00420DCF">
      <w:pPr>
        <w:pStyle w:val="Title"/>
        <w:rPr>
          <w:b w:val="0"/>
          <w:sz w:val="28"/>
          <w:szCs w:val="28"/>
        </w:rPr>
      </w:pPr>
      <w:r>
        <w:rPr>
          <w:b w:val="0"/>
          <w:sz w:val="28"/>
          <w:szCs w:val="28"/>
        </w:rPr>
        <w:t>(</w:t>
      </w:r>
      <w:r w:rsidRPr="00CD39CB">
        <w:rPr>
          <w:b w:val="0"/>
          <w:sz w:val="28"/>
          <w:szCs w:val="28"/>
        </w:rPr>
        <w:t>Genisis2</w:t>
      </w:r>
      <w:r>
        <w:rPr>
          <w:b w:val="0"/>
          <w:sz w:val="28"/>
          <w:szCs w:val="28"/>
        </w:rPr>
        <w:t>) Technical Services</w:t>
      </w:r>
    </w:p>
    <w:p w14:paraId="130E5900" w14:textId="073A0B89" w:rsidR="00420DCF" w:rsidRPr="004C5CB1" w:rsidRDefault="00F20911" w:rsidP="00420DCF">
      <w:pPr>
        <w:pStyle w:val="InstructionalTextMainTitle"/>
      </w:pPr>
      <w:r>
        <w:rPr>
          <w:rFonts w:ascii="Arial" w:hAnsi="Arial" w:cs="Arial"/>
          <w:i w:val="0"/>
          <w:color w:val="auto"/>
          <w:sz w:val="28"/>
          <w:szCs w:val="28"/>
        </w:rPr>
        <w:t xml:space="preserve">Release </w:t>
      </w:r>
      <w:r w:rsidR="00BC4CE8">
        <w:rPr>
          <w:rFonts w:ascii="Arial" w:hAnsi="Arial" w:cs="Arial"/>
          <w:i w:val="0"/>
          <w:color w:val="auto"/>
          <w:sz w:val="28"/>
          <w:szCs w:val="28"/>
        </w:rPr>
        <w:t>3</w:t>
      </w:r>
    </w:p>
    <w:p w14:paraId="287921F4" w14:textId="77777777" w:rsidR="00420DCF" w:rsidRDefault="00420DCF" w:rsidP="00420DCF">
      <w:pPr>
        <w:pStyle w:val="CoverTitleInstructions"/>
        <w:spacing w:before="960" w:after="960"/>
      </w:pPr>
      <w:r>
        <w:rPr>
          <w:noProof/>
        </w:rPr>
        <w:drawing>
          <wp:inline distT="0" distB="0" distL="0" distR="0" wp14:anchorId="729CF4D8" wp14:editId="0A69F629">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4A185605" w14:textId="27D47BFE" w:rsidR="00420DCF" w:rsidRPr="009E3A47" w:rsidRDefault="00BC4CE8" w:rsidP="00420DCF">
      <w:pPr>
        <w:pStyle w:val="InstructionalTextTitle2"/>
        <w:rPr>
          <w:rFonts w:ascii="Arial" w:hAnsi="Arial" w:cs="Arial"/>
          <w:i w:val="0"/>
          <w:color w:val="auto"/>
          <w:sz w:val="28"/>
          <w:szCs w:val="28"/>
        </w:rPr>
      </w:pPr>
      <w:r>
        <w:rPr>
          <w:rFonts w:ascii="Arial" w:hAnsi="Arial" w:cs="Arial"/>
          <w:i w:val="0"/>
          <w:color w:val="auto"/>
          <w:sz w:val="28"/>
          <w:szCs w:val="28"/>
        </w:rPr>
        <w:t>June</w:t>
      </w:r>
      <w:r w:rsidRPr="009E3A47">
        <w:rPr>
          <w:rFonts w:ascii="Arial" w:hAnsi="Arial" w:cs="Arial"/>
          <w:i w:val="0"/>
          <w:color w:val="auto"/>
          <w:sz w:val="28"/>
          <w:szCs w:val="28"/>
        </w:rPr>
        <w:t xml:space="preserve"> </w:t>
      </w:r>
      <w:r w:rsidR="00420DCF" w:rsidRPr="009E3A47">
        <w:rPr>
          <w:rFonts w:ascii="Arial" w:hAnsi="Arial" w:cs="Arial"/>
          <w:i w:val="0"/>
          <w:color w:val="auto"/>
          <w:sz w:val="28"/>
          <w:szCs w:val="28"/>
        </w:rPr>
        <w:t>2017</w:t>
      </w:r>
    </w:p>
    <w:p w14:paraId="22A8E97E" w14:textId="3F7D8338" w:rsidR="00420DCF" w:rsidRPr="009E3A47" w:rsidRDefault="00420DCF" w:rsidP="00420DCF">
      <w:pPr>
        <w:pStyle w:val="Title20"/>
        <w:rPr>
          <w:szCs w:val="28"/>
        </w:rPr>
      </w:pPr>
      <w:r>
        <w:t xml:space="preserve">Document Version </w:t>
      </w:r>
      <w:r>
        <w:rPr>
          <w:b w:val="0"/>
          <w:szCs w:val="28"/>
        </w:rPr>
        <w:t>1</w:t>
      </w:r>
      <w:r w:rsidRPr="009E3A47">
        <w:rPr>
          <w:b w:val="0"/>
          <w:szCs w:val="28"/>
        </w:rPr>
        <w:t>.</w:t>
      </w:r>
      <w:r w:rsidR="00D577D4">
        <w:rPr>
          <w:b w:val="0"/>
          <w:szCs w:val="28"/>
        </w:rPr>
        <w:t>0</w:t>
      </w:r>
    </w:p>
    <w:p w14:paraId="45123AEC" w14:textId="77777777" w:rsidR="00420DCF" w:rsidRDefault="00420DCF" w:rsidP="00420DCF">
      <w:pPr>
        <w:pStyle w:val="Title20"/>
      </w:pPr>
      <w:r w:rsidRPr="00001A6F">
        <w:t>Department of Veterans Affairs</w:t>
      </w:r>
    </w:p>
    <w:p w14:paraId="676B59C1" w14:textId="77777777" w:rsidR="00420DCF" w:rsidRDefault="00420DCF" w:rsidP="00420DCF">
      <w:pPr>
        <w:sectPr w:rsidR="00420DCF" w:rsidSect="00420DCF">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432" w:gutter="0"/>
          <w:pgNumType w:fmt="lowerRoman" w:start="1"/>
          <w:cols w:space="720"/>
          <w:docGrid w:linePitch="360"/>
        </w:sectPr>
      </w:pPr>
      <w:r>
        <w:br w:type="page"/>
      </w:r>
    </w:p>
    <w:p w14:paraId="1C5F4224" w14:textId="77777777" w:rsidR="00420DCF" w:rsidRDefault="00420DCF" w:rsidP="00420DCF">
      <w:pPr>
        <w:pStyle w:val="Title20"/>
      </w:pPr>
      <w:r>
        <w:lastRenderedPageBreak/>
        <w:t>Document Revision History</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Table used for formatting, only."/>
        <w:tblDescription w:val="Revision History, including date of changes, version number, description of change, and author of change."/>
      </w:tblPr>
      <w:tblGrid>
        <w:gridCol w:w="1525"/>
        <w:gridCol w:w="2105"/>
        <w:gridCol w:w="3987"/>
        <w:gridCol w:w="2533"/>
      </w:tblGrid>
      <w:tr w:rsidR="00420DCF" w:rsidRPr="005068FD" w14:paraId="27F8A8D6" w14:textId="77777777" w:rsidTr="00391E75">
        <w:trPr>
          <w:tblHeader/>
        </w:trPr>
        <w:tc>
          <w:tcPr>
            <w:tcW w:w="751" w:type="pct"/>
            <w:shd w:val="clear" w:color="auto" w:fill="F2F2F2"/>
          </w:tcPr>
          <w:p w14:paraId="0D7930AE" w14:textId="77777777" w:rsidR="00420DCF" w:rsidRPr="005068FD" w:rsidRDefault="00420DCF" w:rsidP="004C3920">
            <w:pPr>
              <w:pStyle w:val="TableHeading"/>
            </w:pPr>
            <w:bookmarkStart w:id="1" w:name="ColumnTitle_01"/>
            <w:bookmarkEnd w:id="1"/>
            <w:r w:rsidRPr="005068FD">
              <w:t>Date</w:t>
            </w:r>
          </w:p>
        </w:tc>
        <w:tc>
          <w:tcPr>
            <w:tcW w:w="1037" w:type="pct"/>
            <w:shd w:val="clear" w:color="auto" w:fill="F2F2F2"/>
          </w:tcPr>
          <w:p w14:paraId="7D4D2F44" w14:textId="77777777" w:rsidR="00420DCF" w:rsidRPr="005068FD" w:rsidRDefault="00420DCF" w:rsidP="004C3920">
            <w:pPr>
              <w:pStyle w:val="TableHeading"/>
            </w:pPr>
            <w:r>
              <w:t>Revision</w:t>
            </w:r>
          </w:p>
        </w:tc>
        <w:tc>
          <w:tcPr>
            <w:tcW w:w="1964" w:type="pct"/>
            <w:shd w:val="clear" w:color="auto" w:fill="F2F2F2"/>
          </w:tcPr>
          <w:p w14:paraId="151B3C6A" w14:textId="77777777" w:rsidR="00420DCF" w:rsidRPr="005068FD" w:rsidRDefault="00420DCF" w:rsidP="004C3920">
            <w:pPr>
              <w:pStyle w:val="TableHeading"/>
            </w:pPr>
            <w:r w:rsidRPr="005068FD">
              <w:t>Description</w:t>
            </w:r>
          </w:p>
        </w:tc>
        <w:tc>
          <w:tcPr>
            <w:tcW w:w="1248" w:type="pct"/>
            <w:shd w:val="clear" w:color="auto" w:fill="F2F2F2"/>
          </w:tcPr>
          <w:p w14:paraId="50E979F6" w14:textId="77777777" w:rsidR="00420DCF" w:rsidRPr="005068FD" w:rsidRDefault="00420DCF" w:rsidP="004C3920">
            <w:pPr>
              <w:pStyle w:val="TableHeading"/>
            </w:pPr>
            <w:r w:rsidRPr="005068FD">
              <w:t>Author</w:t>
            </w:r>
          </w:p>
        </w:tc>
      </w:tr>
      <w:tr w:rsidR="004A5CEF" w:rsidRPr="004A5CEF" w14:paraId="44196B27" w14:textId="77777777" w:rsidTr="00391E75">
        <w:trPr>
          <w:tblHeader/>
        </w:trPr>
        <w:tc>
          <w:tcPr>
            <w:tcW w:w="751" w:type="pct"/>
            <w:shd w:val="clear" w:color="auto" w:fill="auto"/>
          </w:tcPr>
          <w:p w14:paraId="0971E4C0" w14:textId="310450CC" w:rsidR="004A5CEF" w:rsidRPr="004A5CEF" w:rsidRDefault="00F20911" w:rsidP="004C3920">
            <w:pPr>
              <w:pStyle w:val="TableHeading"/>
              <w:rPr>
                <w:b w:val="0"/>
              </w:rPr>
            </w:pPr>
            <w:r>
              <w:rPr>
                <w:b w:val="0"/>
              </w:rPr>
              <w:t>0</w:t>
            </w:r>
            <w:r w:rsidR="004A5CEF" w:rsidRPr="004A5CEF">
              <w:rPr>
                <w:b w:val="0"/>
              </w:rPr>
              <w:t>4/26/2017</w:t>
            </w:r>
          </w:p>
        </w:tc>
        <w:tc>
          <w:tcPr>
            <w:tcW w:w="1037" w:type="pct"/>
            <w:shd w:val="clear" w:color="auto" w:fill="auto"/>
          </w:tcPr>
          <w:p w14:paraId="71614668" w14:textId="77777777" w:rsidR="004A5CEF" w:rsidRPr="004A5CEF" w:rsidRDefault="004A5CEF" w:rsidP="004C3920">
            <w:pPr>
              <w:pStyle w:val="TableHeading"/>
              <w:rPr>
                <w:b w:val="0"/>
              </w:rPr>
            </w:pPr>
            <w:r w:rsidRPr="004A5CEF">
              <w:rPr>
                <w:b w:val="0"/>
              </w:rPr>
              <w:t>Draft</w:t>
            </w:r>
          </w:p>
        </w:tc>
        <w:tc>
          <w:tcPr>
            <w:tcW w:w="1964" w:type="pct"/>
            <w:shd w:val="clear" w:color="auto" w:fill="auto"/>
          </w:tcPr>
          <w:p w14:paraId="3BD6E783" w14:textId="77777777" w:rsidR="004A5CEF" w:rsidRPr="004A5CEF" w:rsidRDefault="004A5CEF" w:rsidP="004C3920">
            <w:pPr>
              <w:pStyle w:val="TableHeading"/>
              <w:rPr>
                <w:b w:val="0"/>
              </w:rPr>
            </w:pPr>
            <w:r w:rsidRPr="004A5CEF">
              <w:rPr>
                <w:b w:val="0"/>
              </w:rPr>
              <w:t>Initial Entries</w:t>
            </w:r>
          </w:p>
        </w:tc>
        <w:tc>
          <w:tcPr>
            <w:tcW w:w="1248" w:type="pct"/>
            <w:shd w:val="clear" w:color="auto" w:fill="auto"/>
          </w:tcPr>
          <w:p w14:paraId="3E7C5D70" w14:textId="77777777" w:rsidR="004A5CEF" w:rsidRPr="004A5CEF" w:rsidRDefault="004A5CEF" w:rsidP="004C3920">
            <w:pPr>
              <w:pStyle w:val="TableHeading"/>
              <w:rPr>
                <w:b w:val="0"/>
              </w:rPr>
            </w:pPr>
            <w:r w:rsidRPr="004A5CEF">
              <w:rPr>
                <w:b w:val="0"/>
              </w:rPr>
              <w:t>Booz Allen Hamilton</w:t>
            </w:r>
          </w:p>
        </w:tc>
      </w:tr>
      <w:tr w:rsidR="00391E75" w14:paraId="069E5675" w14:textId="77777777" w:rsidTr="00391E75">
        <w:trPr>
          <w:tblHeader/>
        </w:trPr>
        <w:tc>
          <w:tcPr>
            <w:tcW w:w="751" w:type="pct"/>
            <w:tcBorders>
              <w:top w:val="single" w:sz="4" w:space="0" w:color="000000"/>
              <w:left w:val="single" w:sz="4" w:space="0" w:color="000000"/>
              <w:bottom w:val="single" w:sz="4" w:space="0" w:color="000000"/>
              <w:right w:val="single" w:sz="4" w:space="0" w:color="000000"/>
            </w:tcBorders>
            <w:shd w:val="clear" w:color="auto" w:fill="auto"/>
          </w:tcPr>
          <w:p w14:paraId="1E308C5D" w14:textId="77777777" w:rsidR="00391E75" w:rsidRPr="00391E75" w:rsidRDefault="00391E75" w:rsidP="00391E75">
            <w:pPr>
              <w:pStyle w:val="TableHeading"/>
              <w:rPr>
                <w:b w:val="0"/>
              </w:rPr>
            </w:pPr>
            <w:r w:rsidRPr="00391E75">
              <w:rPr>
                <w:b w:val="0"/>
              </w:rPr>
              <w:t>05/12/2017</w:t>
            </w:r>
          </w:p>
        </w:tc>
        <w:tc>
          <w:tcPr>
            <w:tcW w:w="1037" w:type="pct"/>
            <w:tcBorders>
              <w:top w:val="single" w:sz="4" w:space="0" w:color="000000"/>
              <w:left w:val="single" w:sz="4" w:space="0" w:color="000000"/>
              <w:bottom w:val="single" w:sz="4" w:space="0" w:color="000000"/>
              <w:right w:val="single" w:sz="4" w:space="0" w:color="000000"/>
            </w:tcBorders>
            <w:shd w:val="clear" w:color="auto" w:fill="auto"/>
          </w:tcPr>
          <w:p w14:paraId="4785936B" w14:textId="77777777" w:rsidR="00391E75" w:rsidRPr="00391E75" w:rsidRDefault="00391E75" w:rsidP="00391E75">
            <w:pPr>
              <w:pStyle w:val="TableHeading"/>
              <w:rPr>
                <w:b w:val="0"/>
              </w:rPr>
            </w:pPr>
            <w:r w:rsidRPr="00391E75">
              <w:rPr>
                <w:b w:val="0"/>
              </w:rPr>
              <w:t>1.0</w:t>
            </w:r>
          </w:p>
        </w:tc>
        <w:tc>
          <w:tcPr>
            <w:tcW w:w="1964" w:type="pct"/>
            <w:tcBorders>
              <w:top w:val="single" w:sz="4" w:space="0" w:color="000000"/>
              <w:left w:val="single" w:sz="4" w:space="0" w:color="000000"/>
              <w:bottom w:val="single" w:sz="4" w:space="0" w:color="000000"/>
              <w:right w:val="single" w:sz="4" w:space="0" w:color="000000"/>
            </w:tcBorders>
            <w:shd w:val="clear" w:color="auto" w:fill="auto"/>
          </w:tcPr>
          <w:p w14:paraId="6A753C39" w14:textId="77777777" w:rsidR="00391E75" w:rsidRPr="00391E75" w:rsidRDefault="00391E75" w:rsidP="00391E75">
            <w:pPr>
              <w:pStyle w:val="TableHeading"/>
              <w:rPr>
                <w:b w:val="0"/>
              </w:rPr>
            </w:pPr>
            <w:r w:rsidRPr="00391E75">
              <w:rPr>
                <w:b w:val="0"/>
              </w:rPr>
              <w:t>Release 2</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2E943412" w14:textId="77777777" w:rsidR="00391E75" w:rsidRPr="00391E75" w:rsidRDefault="00391E75" w:rsidP="00391E75">
            <w:pPr>
              <w:pStyle w:val="TableHeading"/>
              <w:rPr>
                <w:b w:val="0"/>
              </w:rPr>
            </w:pPr>
            <w:r w:rsidRPr="00391E75">
              <w:rPr>
                <w:b w:val="0"/>
              </w:rPr>
              <w:t>Booz Allen Hamilton</w:t>
            </w:r>
          </w:p>
        </w:tc>
      </w:tr>
      <w:tr w:rsidR="00BC4CE8" w14:paraId="11882E97" w14:textId="77777777" w:rsidTr="00391E75">
        <w:trPr>
          <w:tblHeader/>
        </w:trPr>
        <w:tc>
          <w:tcPr>
            <w:tcW w:w="751" w:type="pct"/>
            <w:tcBorders>
              <w:top w:val="single" w:sz="4" w:space="0" w:color="000000"/>
              <w:left w:val="single" w:sz="4" w:space="0" w:color="000000"/>
              <w:bottom w:val="single" w:sz="4" w:space="0" w:color="000000"/>
              <w:right w:val="single" w:sz="4" w:space="0" w:color="000000"/>
            </w:tcBorders>
            <w:shd w:val="clear" w:color="auto" w:fill="auto"/>
          </w:tcPr>
          <w:p w14:paraId="34960D60" w14:textId="766B4D2D" w:rsidR="00BC4CE8" w:rsidRPr="00391E75" w:rsidRDefault="00BC4CE8" w:rsidP="00BC4CE8">
            <w:pPr>
              <w:pStyle w:val="TableHeading"/>
              <w:rPr>
                <w:b w:val="0"/>
              </w:rPr>
            </w:pPr>
            <w:r>
              <w:rPr>
                <w:b w:val="0"/>
              </w:rPr>
              <w:t>06/16/</w:t>
            </w:r>
            <w:r w:rsidR="00D30409">
              <w:rPr>
                <w:b w:val="0"/>
              </w:rPr>
              <w:t>20</w:t>
            </w:r>
            <w:r>
              <w:rPr>
                <w:b w:val="0"/>
              </w:rPr>
              <w:t>17</w:t>
            </w:r>
          </w:p>
        </w:tc>
        <w:tc>
          <w:tcPr>
            <w:tcW w:w="1037" w:type="pct"/>
            <w:tcBorders>
              <w:top w:val="single" w:sz="4" w:space="0" w:color="000000"/>
              <w:left w:val="single" w:sz="4" w:space="0" w:color="000000"/>
              <w:bottom w:val="single" w:sz="4" w:space="0" w:color="000000"/>
              <w:right w:val="single" w:sz="4" w:space="0" w:color="000000"/>
            </w:tcBorders>
            <w:shd w:val="clear" w:color="auto" w:fill="auto"/>
          </w:tcPr>
          <w:p w14:paraId="7B8BE959" w14:textId="75B70013" w:rsidR="00BC4CE8" w:rsidRPr="00391E75" w:rsidRDefault="00506439" w:rsidP="00BC4CE8">
            <w:pPr>
              <w:pStyle w:val="TableHeading"/>
              <w:rPr>
                <w:b w:val="0"/>
              </w:rPr>
            </w:pPr>
            <w:r>
              <w:rPr>
                <w:b w:val="0"/>
              </w:rPr>
              <w:t>1.0</w:t>
            </w:r>
          </w:p>
        </w:tc>
        <w:tc>
          <w:tcPr>
            <w:tcW w:w="1964" w:type="pct"/>
            <w:tcBorders>
              <w:top w:val="single" w:sz="4" w:space="0" w:color="000000"/>
              <w:left w:val="single" w:sz="4" w:space="0" w:color="000000"/>
              <w:bottom w:val="single" w:sz="4" w:space="0" w:color="000000"/>
              <w:right w:val="single" w:sz="4" w:space="0" w:color="000000"/>
            </w:tcBorders>
            <w:shd w:val="clear" w:color="auto" w:fill="auto"/>
          </w:tcPr>
          <w:p w14:paraId="4183F47E" w14:textId="5AA2A4D0" w:rsidR="00BC4CE8" w:rsidRPr="00391E75" w:rsidRDefault="00BC4CE8" w:rsidP="00BC4CE8">
            <w:pPr>
              <w:pStyle w:val="TableHeading"/>
              <w:rPr>
                <w:b w:val="0"/>
              </w:rPr>
            </w:pPr>
            <w:r>
              <w:rPr>
                <w:b w:val="0"/>
              </w:rPr>
              <w:t>Release 3</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7E4754AB" w14:textId="1A4B2D7D" w:rsidR="00BC4CE8" w:rsidRPr="00391E75" w:rsidRDefault="00BC4CE8" w:rsidP="00BC4CE8">
            <w:pPr>
              <w:pStyle w:val="TableHeading"/>
              <w:rPr>
                <w:b w:val="0"/>
              </w:rPr>
            </w:pPr>
            <w:r w:rsidRPr="00391E75">
              <w:rPr>
                <w:b w:val="0"/>
              </w:rPr>
              <w:t>Booz Allen Hamilton</w:t>
            </w:r>
          </w:p>
        </w:tc>
      </w:tr>
    </w:tbl>
    <w:p w14:paraId="60F6FC25" w14:textId="77777777" w:rsidR="00420DCF" w:rsidRDefault="00420DCF" w:rsidP="00420DCF"/>
    <w:p w14:paraId="7E3406DC" w14:textId="77777777" w:rsidR="00420DCF" w:rsidRPr="007957DC" w:rsidRDefault="00420DCF" w:rsidP="00420DCF">
      <w:r>
        <w:br w:type="page"/>
      </w:r>
    </w:p>
    <w:p w14:paraId="2CF80F0C" w14:textId="77777777" w:rsidR="000B2333" w:rsidRDefault="00B53399" w:rsidP="00420DCF">
      <w:pPr>
        <w:pStyle w:val="Title2"/>
      </w:pPr>
      <w:r>
        <w:lastRenderedPageBreak/>
        <w:t>Master Test Plan</w:t>
      </w:r>
      <w:r w:rsidR="000B2333">
        <w:t xml:space="preserve"> Checklist</w:t>
      </w:r>
    </w:p>
    <w:p w14:paraId="43661334" w14:textId="1565131E" w:rsidR="00833DF0" w:rsidRPr="00420DCF" w:rsidRDefault="001157A7" w:rsidP="001157A7">
      <w:pPr>
        <w:pStyle w:val="BodyText"/>
        <w:tabs>
          <w:tab w:val="left" w:pos="7830"/>
        </w:tabs>
        <w:rPr>
          <w:sz w:val="22"/>
        </w:rPr>
      </w:pPr>
      <w:r>
        <w:rPr>
          <w:b/>
          <w:sz w:val="22"/>
        </w:rPr>
        <w:t>Program</w:t>
      </w:r>
      <w:r w:rsidR="00833DF0" w:rsidRPr="00420DCF">
        <w:rPr>
          <w:b/>
          <w:sz w:val="22"/>
        </w:rPr>
        <w:t>:</w:t>
      </w:r>
      <w:r w:rsidR="00D602BA" w:rsidRPr="00420DCF">
        <w:rPr>
          <w:sz w:val="22"/>
        </w:rPr>
        <w:t xml:space="preserve"> VAHCS Million Veteran Program (MVP)</w:t>
      </w:r>
      <w:r w:rsidR="00833DF0" w:rsidRPr="00420DCF">
        <w:rPr>
          <w:sz w:val="22"/>
        </w:rPr>
        <w:tab/>
      </w:r>
      <w:r w:rsidR="00833DF0" w:rsidRPr="00420DCF">
        <w:rPr>
          <w:b/>
          <w:sz w:val="22"/>
        </w:rPr>
        <w:t>Version:</w:t>
      </w:r>
      <w:r w:rsidR="00D602BA" w:rsidRPr="00420DCF">
        <w:rPr>
          <w:b/>
          <w:sz w:val="22"/>
        </w:rPr>
        <w:t xml:space="preserve"> </w:t>
      </w:r>
      <w:r w:rsidR="00D602BA" w:rsidRPr="00420DCF">
        <w:rPr>
          <w:sz w:val="22"/>
        </w:rPr>
        <w:t xml:space="preserve">Release </w:t>
      </w:r>
      <w:r w:rsidR="00BC4CE8">
        <w:rPr>
          <w:sz w:val="22"/>
        </w:rPr>
        <w:t>3</w:t>
      </w:r>
    </w:p>
    <w:p w14:paraId="3DFB958C" w14:textId="4727ABC6" w:rsidR="00833DF0" w:rsidRPr="00420DCF" w:rsidRDefault="001157A7" w:rsidP="001157A7">
      <w:pPr>
        <w:pStyle w:val="BodyText"/>
        <w:tabs>
          <w:tab w:val="left" w:pos="7830"/>
        </w:tabs>
        <w:rPr>
          <w:sz w:val="22"/>
        </w:rPr>
      </w:pPr>
      <w:r>
        <w:rPr>
          <w:b/>
          <w:sz w:val="22"/>
        </w:rPr>
        <w:t>Application</w:t>
      </w:r>
      <w:r w:rsidR="00833DF0" w:rsidRPr="00420DCF">
        <w:rPr>
          <w:b/>
          <w:sz w:val="22"/>
        </w:rPr>
        <w:t>:</w:t>
      </w:r>
      <w:r w:rsidR="00D602BA" w:rsidRPr="00420DCF">
        <w:rPr>
          <w:b/>
          <w:sz w:val="22"/>
        </w:rPr>
        <w:t xml:space="preserve"> </w:t>
      </w:r>
      <w:r w:rsidR="00D602BA" w:rsidRPr="00420DCF">
        <w:rPr>
          <w:sz w:val="22"/>
        </w:rPr>
        <w:t xml:space="preserve">Genomic Information System for Integrated Science </w:t>
      </w:r>
      <w:proofErr w:type="spellStart"/>
      <w:r w:rsidR="00D602BA" w:rsidRPr="00420DCF">
        <w:rPr>
          <w:sz w:val="22"/>
        </w:rPr>
        <w:t>Genisis</w:t>
      </w:r>
      <w:proofErr w:type="spellEnd"/>
      <w:r w:rsidR="00D602BA" w:rsidRPr="00420DCF">
        <w:rPr>
          <w:sz w:val="22"/>
        </w:rPr>
        <w:t xml:space="preserve"> 2</w:t>
      </w:r>
      <w:r w:rsidR="00D577D4">
        <w:rPr>
          <w:sz w:val="22"/>
        </w:rPr>
        <w:t xml:space="preserve"> (Genisis2)</w:t>
      </w:r>
      <w:r w:rsidR="00833DF0" w:rsidRPr="00420DCF">
        <w:rPr>
          <w:sz w:val="22"/>
        </w:rPr>
        <w:tab/>
      </w:r>
      <w:r w:rsidR="00833DF0" w:rsidRPr="00420DCF">
        <w:rPr>
          <w:b/>
          <w:sz w:val="22"/>
        </w:rPr>
        <w:t>Patch #:</w:t>
      </w:r>
      <w:r w:rsidR="00D602BA" w:rsidRPr="00420DCF">
        <w:rPr>
          <w:b/>
          <w:sz w:val="22"/>
        </w:rPr>
        <w:t xml:space="preserve"> </w:t>
      </w:r>
      <w:r w:rsidR="00D602BA" w:rsidRPr="000C1F19">
        <w:rPr>
          <w:sz w:val="22"/>
        </w:rPr>
        <w:t>N/A</w:t>
      </w:r>
    </w:p>
    <w:p w14:paraId="77A4E5A9" w14:textId="4093CE0D" w:rsidR="00833DF0" w:rsidRPr="00420DCF" w:rsidRDefault="00833DF0" w:rsidP="00F730EB">
      <w:pPr>
        <w:pStyle w:val="BodyText"/>
        <w:tabs>
          <w:tab w:val="left" w:pos="5040"/>
        </w:tabs>
        <w:rPr>
          <w:b/>
          <w:sz w:val="22"/>
        </w:rPr>
      </w:pPr>
      <w:r w:rsidRPr="00420DCF">
        <w:rPr>
          <w:b/>
          <w:sz w:val="22"/>
        </w:rPr>
        <w:t xml:space="preserve">Date Review: </w:t>
      </w:r>
      <w:r w:rsidR="00BC4CE8">
        <w:rPr>
          <w:sz w:val="22"/>
        </w:rPr>
        <w:t>06</w:t>
      </w:r>
      <w:r w:rsidR="00CB5C49" w:rsidRPr="00420DCF">
        <w:rPr>
          <w:sz w:val="22"/>
        </w:rPr>
        <w:t>/</w:t>
      </w:r>
      <w:r w:rsidR="00BC4CE8">
        <w:rPr>
          <w:sz w:val="22"/>
        </w:rPr>
        <w:t>16</w:t>
      </w:r>
      <w:r w:rsidR="00CB5C49" w:rsidRPr="00420DCF">
        <w:rPr>
          <w:sz w:val="22"/>
        </w:rPr>
        <w:t>/</w:t>
      </w:r>
      <w:r w:rsidR="00450060" w:rsidRPr="00420DCF">
        <w:rPr>
          <w:sz w:val="22"/>
        </w:rPr>
        <w:t>2017</w:t>
      </w:r>
    </w:p>
    <w:p w14:paraId="0C0B8161" w14:textId="77777777" w:rsidR="000B2333" w:rsidRDefault="000B2333" w:rsidP="00F730EB">
      <w:pPr>
        <w:rPr>
          <w:bCs/>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
        <w:gridCol w:w="7074"/>
        <w:gridCol w:w="721"/>
        <w:gridCol w:w="721"/>
        <w:gridCol w:w="719"/>
      </w:tblGrid>
      <w:tr w:rsidR="000B2333" w14:paraId="57B0048B" w14:textId="77777777" w:rsidTr="00371DDD">
        <w:trPr>
          <w:cantSplit/>
          <w:tblHeader/>
        </w:trPr>
        <w:tc>
          <w:tcPr>
            <w:tcW w:w="452" w:type="pct"/>
            <w:tcBorders>
              <w:top w:val="single" w:sz="4" w:space="0" w:color="auto"/>
            </w:tcBorders>
            <w:shd w:val="clear" w:color="auto" w:fill="F2F2F2" w:themeFill="background1" w:themeFillShade="F2"/>
          </w:tcPr>
          <w:p w14:paraId="306F18D1" w14:textId="77777777" w:rsidR="000B2333" w:rsidRPr="00371DDD" w:rsidRDefault="00371DDD" w:rsidP="00420DCF">
            <w:pPr>
              <w:pStyle w:val="TableHeading"/>
              <w:jc w:val="center"/>
            </w:pPr>
            <w:bookmarkStart w:id="2" w:name="Column_Title_01"/>
            <w:bookmarkEnd w:id="2"/>
            <w:r w:rsidRPr="00371DDD">
              <w:t xml:space="preserve">Item </w:t>
            </w:r>
            <w:r w:rsidR="000B2333" w:rsidRPr="00371DDD">
              <w:t>#</w:t>
            </w:r>
          </w:p>
        </w:tc>
        <w:tc>
          <w:tcPr>
            <w:tcW w:w="3484" w:type="pct"/>
            <w:tcBorders>
              <w:top w:val="single" w:sz="4" w:space="0" w:color="auto"/>
            </w:tcBorders>
            <w:shd w:val="clear" w:color="auto" w:fill="F2F2F2" w:themeFill="background1" w:themeFillShade="F2"/>
          </w:tcPr>
          <w:p w14:paraId="3117D4B5" w14:textId="77777777" w:rsidR="000B2333" w:rsidRPr="00371DDD" w:rsidRDefault="00371DDD" w:rsidP="00371DDD">
            <w:pPr>
              <w:pStyle w:val="TableHeading"/>
            </w:pPr>
            <w:r w:rsidRPr="00371DDD">
              <w:t>Checklist Question</w:t>
            </w:r>
          </w:p>
        </w:tc>
        <w:tc>
          <w:tcPr>
            <w:tcW w:w="355" w:type="pct"/>
            <w:shd w:val="clear" w:color="auto" w:fill="F2F2F2" w:themeFill="background1" w:themeFillShade="F2"/>
          </w:tcPr>
          <w:p w14:paraId="7A47E1DE" w14:textId="77777777" w:rsidR="000B2333" w:rsidRPr="00371DDD" w:rsidRDefault="000B2333" w:rsidP="00420DCF">
            <w:pPr>
              <w:pStyle w:val="TableHeading"/>
              <w:jc w:val="center"/>
            </w:pPr>
            <w:r w:rsidRPr="00371DDD">
              <w:t>Yes</w:t>
            </w:r>
          </w:p>
        </w:tc>
        <w:tc>
          <w:tcPr>
            <w:tcW w:w="355" w:type="pct"/>
            <w:shd w:val="clear" w:color="auto" w:fill="F2F2F2" w:themeFill="background1" w:themeFillShade="F2"/>
          </w:tcPr>
          <w:p w14:paraId="32B0F1BE" w14:textId="77777777" w:rsidR="000B2333" w:rsidRPr="00371DDD" w:rsidRDefault="000B2333" w:rsidP="00420DCF">
            <w:pPr>
              <w:pStyle w:val="TableHeading"/>
              <w:jc w:val="center"/>
            </w:pPr>
            <w:r w:rsidRPr="00371DDD">
              <w:t>No</w:t>
            </w:r>
          </w:p>
        </w:tc>
        <w:tc>
          <w:tcPr>
            <w:tcW w:w="354" w:type="pct"/>
            <w:shd w:val="clear" w:color="auto" w:fill="F2F2F2" w:themeFill="background1" w:themeFillShade="F2"/>
          </w:tcPr>
          <w:p w14:paraId="4936D5AC" w14:textId="77777777" w:rsidR="000B2333" w:rsidRPr="00371DDD" w:rsidRDefault="000B2333" w:rsidP="00420DCF">
            <w:pPr>
              <w:pStyle w:val="TableHeading"/>
              <w:jc w:val="center"/>
            </w:pPr>
            <w:r w:rsidRPr="00371DDD">
              <w:t>N/A</w:t>
            </w:r>
          </w:p>
        </w:tc>
      </w:tr>
      <w:tr w:rsidR="000B2333" w14:paraId="3DB1DFFE" w14:textId="77777777" w:rsidTr="00420DCF">
        <w:trPr>
          <w:cantSplit/>
          <w:trHeight w:val="224"/>
        </w:trPr>
        <w:tc>
          <w:tcPr>
            <w:tcW w:w="452" w:type="pct"/>
          </w:tcPr>
          <w:p w14:paraId="16AB3944" w14:textId="77777777" w:rsidR="000B2333" w:rsidRPr="00371DDD" w:rsidRDefault="000B2333" w:rsidP="00420DCF">
            <w:pPr>
              <w:pStyle w:val="TableText"/>
              <w:jc w:val="center"/>
            </w:pPr>
            <w:r w:rsidRPr="00371DDD">
              <w:t>1</w:t>
            </w:r>
            <w:r w:rsidR="00420DCF">
              <w:t>.</w:t>
            </w:r>
          </w:p>
        </w:tc>
        <w:tc>
          <w:tcPr>
            <w:tcW w:w="3484" w:type="pct"/>
          </w:tcPr>
          <w:p w14:paraId="41C0A757" w14:textId="77777777" w:rsidR="000B2333" w:rsidRPr="00371DDD" w:rsidRDefault="000B2333" w:rsidP="00420DCF">
            <w:pPr>
              <w:pStyle w:val="TableText"/>
            </w:pPr>
            <w:r w:rsidRPr="00371DDD">
              <w:t xml:space="preserve">Does the </w:t>
            </w:r>
            <w:r w:rsidR="00B53399" w:rsidRPr="00371DDD">
              <w:t>Master Test Plan</w:t>
            </w:r>
            <w:r w:rsidRPr="00371DDD">
              <w:t xml:space="preserve"> conform to the </w:t>
            </w:r>
            <w:r w:rsidR="00B53399" w:rsidRPr="00371DDD">
              <w:t>Master Test Plan</w:t>
            </w:r>
            <w:r w:rsidRPr="00371DDD">
              <w:t xml:space="preserve"> template? </w:t>
            </w:r>
          </w:p>
        </w:tc>
        <w:tc>
          <w:tcPr>
            <w:tcW w:w="355" w:type="pct"/>
          </w:tcPr>
          <w:p w14:paraId="16E092F1" w14:textId="77777777" w:rsidR="000B2333" w:rsidRDefault="007D2130" w:rsidP="00420DCF">
            <w:pPr>
              <w:pStyle w:val="TableText"/>
              <w:jc w:val="center"/>
            </w:pPr>
            <w:r>
              <w:t>X</w:t>
            </w:r>
          </w:p>
        </w:tc>
        <w:tc>
          <w:tcPr>
            <w:tcW w:w="355" w:type="pct"/>
          </w:tcPr>
          <w:p w14:paraId="4071F554" w14:textId="77777777" w:rsidR="000B2333" w:rsidRDefault="000B2333" w:rsidP="00420DCF">
            <w:pPr>
              <w:pStyle w:val="TableText"/>
              <w:jc w:val="center"/>
            </w:pPr>
          </w:p>
        </w:tc>
        <w:tc>
          <w:tcPr>
            <w:tcW w:w="354" w:type="pct"/>
          </w:tcPr>
          <w:p w14:paraId="6EDD5FD2" w14:textId="77777777" w:rsidR="000B2333" w:rsidRDefault="000B2333" w:rsidP="00420DCF">
            <w:pPr>
              <w:pStyle w:val="TableText"/>
              <w:jc w:val="center"/>
            </w:pPr>
          </w:p>
        </w:tc>
      </w:tr>
      <w:tr w:rsidR="000B2333" w14:paraId="72DA1F44" w14:textId="77777777" w:rsidTr="00420DCF">
        <w:trPr>
          <w:cantSplit/>
          <w:trHeight w:val="188"/>
        </w:trPr>
        <w:tc>
          <w:tcPr>
            <w:tcW w:w="452" w:type="pct"/>
          </w:tcPr>
          <w:p w14:paraId="6BEAF1E8" w14:textId="77777777" w:rsidR="000B2333" w:rsidRPr="00371DDD" w:rsidRDefault="000B2333" w:rsidP="00420DCF">
            <w:pPr>
              <w:pStyle w:val="TableText"/>
              <w:jc w:val="center"/>
            </w:pPr>
            <w:r w:rsidRPr="00371DDD">
              <w:t>2</w:t>
            </w:r>
            <w:r w:rsidR="00420DCF">
              <w:t>.</w:t>
            </w:r>
          </w:p>
        </w:tc>
        <w:tc>
          <w:tcPr>
            <w:tcW w:w="3484" w:type="pct"/>
          </w:tcPr>
          <w:p w14:paraId="2F4F3AEE" w14:textId="77777777" w:rsidR="000B2333" w:rsidRPr="00371DDD" w:rsidRDefault="000B2333" w:rsidP="00420DCF">
            <w:pPr>
              <w:pStyle w:val="TableText"/>
            </w:pPr>
            <w:r w:rsidRPr="00371DDD">
              <w:t xml:space="preserve">Is the </w:t>
            </w:r>
            <w:r w:rsidR="00B53399" w:rsidRPr="00371DDD">
              <w:t>Master Test Plan</w:t>
            </w:r>
            <w:r w:rsidRPr="00371DDD">
              <w:t xml:space="preserve"> tailored in a reasonable manner?</w:t>
            </w:r>
          </w:p>
        </w:tc>
        <w:tc>
          <w:tcPr>
            <w:tcW w:w="355" w:type="pct"/>
          </w:tcPr>
          <w:p w14:paraId="0D949ACD" w14:textId="77777777" w:rsidR="000B2333" w:rsidRDefault="007D2130" w:rsidP="00420DCF">
            <w:pPr>
              <w:pStyle w:val="TableText"/>
              <w:jc w:val="center"/>
            </w:pPr>
            <w:r>
              <w:t>X</w:t>
            </w:r>
          </w:p>
        </w:tc>
        <w:tc>
          <w:tcPr>
            <w:tcW w:w="355" w:type="pct"/>
          </w:tcPr>
          <w:p w14:paraId="190351E3" w14:textId="77777777" w:rsidR="000B2333" w:rsidRDefault="000B2333" w:rsidP="00420DCF">
            <w:pPr>
              <w:pStyle w:val="TableText"/>
              <w:jc w:val="center"/>
            </w:pPr>
          </w:p>
        </w:tc>
        <w:tc>
          <w:tcPr>
            <w:tcW w:w="354" w:type="pct"/>
          </w:tcPr>
          <w:p w14:paraId="2F6939C6" w14:textId="77777777" w:rsidR="000B2333" w:rsidRDefault="000B2333" w:rsidP="00420DCF">
            <w:pPr>
              <w:pStyle w:val="TableText"/>
              <w:jc w:val="center"/>
            </w:pPr>
          </w:p>
        </w:tc>
      </w:tr>
      <w:tr w:rsidR="000B2333" w14:paraId="4B1D342B" w14:textId="77777777" w:rsidTr="00420DCF">
        <w:trPr>
          <w:cantSplit/>
          <w:trHeight w:val="58"/>
        </w:trPr>
        <w:tc>
          <w:tcPr>
            <w:tcW w:w="452" w:type="pct"/>
          </w:tcPr>
          <w:p w14:paraId="34EE78B4" w14:textId="77777777" w:rsidR="000B2333" w:rsidRPr="00371DDD" w:rsidRDefault="000B2333" w:rsidP="00420DCF">
            <w:pPr>
              <w:pStyle w:val="TableText"/>
              <w:jc w:val="center"/>
            </w:pPr>
            <w:r w:rsidRPr="00371DDD">
              <w:t>3</w:t>
            </w:r>
            <w:r w:rsidR="00420DCF">
              <w:t>.</w:t>
            </w:r>
          </w:p>
        </w:tc>
        <w:tc>
          <w:tcPr>
            <w:tcW w:w="3484" w:type="pct"/>
          </w:tcPr>
          <w:p w14:paraId="3B9954C0" w14:textId="77777777" w:rsidR="000B2333" w:rsidRPr="00371DDD" w:rsidRDefault="000B2333" w:rsidP="00420DCF">
            <w:pPr>
              <w:pStyle w:val="TableText"/>
            </w:pPr>
            <w:r w:rsidRPr="00371DDD">
              <w:t>Are the scope and objectives for the testing clearly defined?</w:t>
            </w:r>
          </w:p>
        </w:tc>
        <w:tc>
          <w:tcPr>
            <w:tcW w:w="355" w:type="pct"/>
          </w:tcPr>
          <w:p w14:paraId="04552EE8" w14:textId="77777777" w:rsidR="000B2333" w:rsidRDefault="007D2130" w:rsidP="00420DCF">
            <w:pPr>
              <w:pStyle w:val="TableText"/>
              <w:jc w:val="center"/>
            </w:pPr>
            <w:r>
              <w:t>X</w:t>
            </w:r>
          </w:p>
        </w:tc>
        <w:tc>
          <w:tcPr>
            <w:tcW w:w="355" w:type="pct"/>
          </w:tcPr>
          <w:p w14:paraId="52F53600" w14:textId="77777777" w:rsidR="000B2333" w:rsidRDefault="000B2333" w:rsidP="00420DCF">
            <w:pPr>
              <w:pStyle w:val="TableText"/>
              <w:jc w:val="center"/>
            </w:pPr>
          </w:p>
        </w:tc>
        <w:tc>
          <w:tcPr>
            <w:tcW w:w="354" w:type="pct"/>
          </w:tcPr>
          <w:p w14:paraId="24256EED" w14:textId="77777777" w:rsidR="000B2333" w:rsidRDefault="000B2333" w:rsidP="00420DCF">
            <w:pPr>
              <w:pStyle w:val="TableText"/>
              <w:jc w:val="center"/>
            </w:pPr>
          </w:p>
        </w:tc>
      </w:tr>
      <w:tr w:rsidR="000B2333" w14:paraId="5734F931" w14:textId="77777777" w:rsidTr="00371DDD">
        <w:trPr>
          <w:cantSplit/>
          <w:trHeight w:val="710"/>
        </w:trPr>
        <w:tc>
          <w:tcPr>
            <w:tcW w:w="452" w:type="pct"/>
          </w:tcPr>
          <w:p w14:paraId="3A6726B2" w14:textId="77777777" w:rsidR="000B2333" w:rsidRPr="00371DDD" w:rsidRDefault="000B2333" w:rsidP="00420DCF">
            <w:pPr>
              <w:pStyle w:val="TableText"/>
              <w:jc w:val="center"/>
            </w:pPr>
            <w:r w:rsidRPr="00371DDD">
              <w:t>4</w:t>
            </w:r>
            <w:r w:rsidR="00420DCF">
              <w:t>.</w:t>
            </w:r>
          </w:p>
        </w:tc>
        <w:tc>
          <w:tcPr>
            <w:tcW w:w="3484" w:type="pct"/>
          </w:tcPr>
          <w:p w14:paraId="224442AC" w14:textId="77777777" w:rsidR="000B2333" w:rsidRPr="00371DDD" w:rsidRDefault="000B2333" w:rsidP="00420DCF">
            <w:pPr>
              <w:pStyle w:val="TableText"/>
            </w:pPr>
            <w:r w:rsidRPr="00371DDD">
              <w:t>Are the features to be tested and features not to be tested clearly defined?</w:t>
            </w:r>
          </w:p>
        </w:tc>
        <w:tc>
          <w:tcPr>
            <w:tcW w:w="355" w:type="pct"/>
          </w:tcPr>
          <w:p w14:paraId="2FBE8951" w14:textId="77777777" w:rsidR="000B2333" w:rsidRDefault="007D2130" w:rsidP="00420DCF">
            <w:pPr>
              <w:pStyle w:val="TableText"/>
              <w:jc w:val="center"/>
            </w:pPr>
            <w:r>
              <w:t>X</w:t>
            </w:r>
          </w:p>
        </w:tc>
        <w:tc>
          <w:tcPr>
            <w:tcW w:w="355" w:type="pct"/>
          </w:tcPr>
          <w:p w14:paraId="3BA6B12F" w14:textId="77777777" w:rsidR="000B2333" w:rsidRDefault="000B2333" w:rsidP="00420DCF">
            <w:pPr>
              <w:pStyle w:val="TableText"/>
              <w:jc w:val="center"/>
            </w:pPr>
          </w:p>
        </w:tc>
        <w:tc>
          <w:tcPr>
            <w:tcW w:w="354" w:type="pct"/>
          </w:tcPr>
          <w:p w14:paraId="04E819DD" w14:textId="77777777" w:rsidR="000B2333" w:rsidRDefault="000B2333" w:rsidP="00420DCF">
            <w:pPr>
              <w:pStyle w:val="TableText"/>
              <w:jc w:val="center"/>
            </w:pPr>
          </w:p>
        </w:tc>
      </w:tr>
      <w:tr w:rsidR="000B2333" w14:paraId="38BBA749" w14:textId="77777777" w:rsidTr="00420DCF">
        <w:trPr>
          <w:cantSplit/>
          <w:trHeight w:val="350"/>
        </w:trPr>
        <w:tc>
          <w:tcPr>
            <w:tcW w:w="452" w:type="pct"/>
          </w:tcPr>
          <w:p w14:paraId="2648B8B3" w14:textId="77777777" w:rsidR="000B2333" w:rsidRPr="00371DDD" w:rsidRDefault="000B2333" w:rsidP="00420DCF">
            <w:pPr>
              <w:pStyle w:val="TableText"/>
              <w:jc w:val="center"/>
            </w:pPr>
            <w:r w:rsidRPr="00371DDD">
              <w:t>5</w:t>
            </w:r>
            <w:r w:rsidR="00420DCF">
              <w:t>.</w:t>
            </w:r>
          </w:p>
        </w:tc>
        <w:tc>
          <w:tcPr>
            <w:tcW w:w="3484" w:type="pct"/>
          </w:tcPr>
          <w:p w14:paraId="4EE27415" w14:textId="77777777" w:rsidR="000B2333" w:rsidRPr="00371DDD" w:rsidRDefault="000B2333" w:rsidP="00420DCF">
            <w:pPr>
              <w:pStyle w:val="TableText"/>
            </w:pPr>
            <w:r w:rsidRPr="00371DDD">
              <w:t>Is the test strategy consistent with the scope and objectives of the testing?</w:t>
            </w:r>
          </w:p>
        </w:tc>
        <w:tc>
          <w:tcPr>
            <w:tcW w:w="355" w:type="pct"/>
          </w:tcPr>
          <w:p w14:paraId="608C274A" w14:textId="77777777" w:rsidR="000B2333" w:rsidRDefault="007D2130" w:rsidP="00420DCF">
            <w:pPr>
              <w:pStyle w:val="TableText"/>
              <w:jc w:val="center"/>
            </w:pPr>
            <w:r>
              <w:t>X</w:t>
            </w:r>
          </w:p>
        </w:tc>
        <w:tc>
          <w:tcPr>
            <w:tcW w:w="355" w:type="pct"/>
          </w:tcPr>
          <w:p w14:paraId="7BCC1DAB" w14:textId="77777777" w:rsidR="000B2333" w:rsidRDefault="000B2333" w:rsidP="00420DCF">
            <w:pPr>
              <w:pStyle w:val="TableText"/>
              <w:jc w:val="center"/>
            </w:pPr>
          </w:p>
        </w:tc>
        <w:tc>
          <w:tcPr>
            <w:tcW w:w="354" w:type="pct"/>
          </w:tcPr>
          <w:p w14:paraId="609B1684" w14:textId="77777777" w:rsidR="000B2333" w:rsidRDefault="000B2333" w:rsidP="00420DCF">
            <w:pPr>
              <w:pStyle w:val="TableText"/>
              <w:jc w:val="center"/>
            </w:pPr>
          </w:p>
        </w:tc>
      </w:tr>
      <w:tr w:rsidR="000B2333" w14:paraId="048CA2AB" w14:textId="77777777" w:rsidTr="00371DDD">
        <w:trPr>
          <w:cantSplit/>
          <w:trHeight w:val="710"/>
        </w:trPr>
        <w:tc>
          <w:tcPr>
            <w:tcW w:w="452" w:type="pct"/>
          </w:tcPr>
          <w:p w14:paraId="120D737D" w14:textId="77777777" w:rsidR="000B2333" w:rsidRPr="00371DDD" w:rsidRDefault="000B2333" w:rsidP="00420DCF">
            <w:pPr>
              <w:pStyle w:val="TableText"/>
              <w:jc w:val="center"/>
            </w:pPr>
            <w:r w:rsidRPr="00371DDD">
              <w:t>6</w:t>
            </w:r>
            <w:r w:rsidR="00420DCF">
              <w:t>.</w:t>
            </w:r>
          </w:p>
        </w:tc>
        <w:tc>
          <w:tcPr>
            <w:tcW w:w="3484" w:type="pct"/>
          </w:tcPr>
          <w:p w14:paraId="29143F54" w14:textId="77777777" w:rsidR="000B2333" w:rsidRPr="00371DDD" w:rsidRDefault="000B2333" w:rsidP="000D70F2">
            <w:pPr>
              <w:pStyle w:val="TableText"/>
            </w:pPr>
            <w:r w:rsidRPr="00371DDD">
              <w:t>If iterative development is performed, does the plan address testing upon the completion o</w:t>
            </w:r>
            <w:r w:rsidR="000D70F2">
              <w:t>f the</w:t>
            </w:r>
            <w:r w:rsidRPr="00371DDD">
              <w:t xml:space="preserve"> iteration?</w:t>
            </w:r>
            <w:r w:rsidR="00C97BA4" w:rsidRPr="00371DDD">
              <w:t xml:space="preserve"> Is an Iteration test Plan referenced?</w:t>
            </w:r>
          </w:p>
        </w:tc>
        <w:tc>
          <w:tcPr>
            <w:tcW w:w="355" w:type="pct"/>
          </w:tcPr>
          <w:p w14:paraId="08CE46D8" w14:textId="77777777" w:rsidR="000B2333" w:rsidRDefault="007D2130" w:rsidP="00420DCF">
            <w:pPr>
              <w:pStyle w:val="TableText"/>
              <w:jc w:val="center"/>
            </w:pPr>
            <w:r>
              <w:t>X</w:t>
            </w:r>
          </w:p>
        </w:tc>
        <w:tc>
          <w:tcPr>
            <w:tcW w:w="355" w:type="pct"/>
          </w:tcPr>
          <w:p w14:paraId="6C809153" w14:textId="77777777" w:rsidR="000B2333" w:rsidRDefault="000B2333" w:rsidP="00420DCF">
            <w:pPr>
              <w:pStyle w:val="TableText"/>
              <w:jc w:val="center"/>
            </w:pPr>
          </w:p>
        </w:tc>
        <w:tc>
          <w:tcPr>
            <w:tcW w:w="354" w:type="pct"/>
          </w:tcPr>
          <w:p w14:paraId="1B541A96" w14:textId="77777777" w:rsidR="000B2333" w:rsidRDefault="000B2333" w:rsidP="00420DCF">
            <w:pPr>
              <w:pStyle w:val="TableText"/>
              <w:jc w:val="center"/>
            </w:pPr>
          </w:p>
        </w:tc>
      </w:tr>
      <w:tr w:rsidR="000B2333" w14:paraId="6A4B2D06" w14:textId="77777777" w:rsidTr="00420DCF">
        <w:trPr>
          <w:cantSplit/>
          <w:trHeight w:val="359"/>
        </w:trPr>
        <w:tc>
          <w:tcPr>
            <w:tcW w:w="452" w:type="pct"/>
          </w:tcPr>
          <w:p w14:paraId="22493A1D" w14:textId="77777777" w:rsidR="000B2333" w:rsidRPr="00371DDD" w:rsidRDefault="000B2333" w:rsidP="00420DCF">
            <w:pPr>
              <w:pStyle w:val="TableText"/>
              <w:jc w:val="center"/>
            </w:pPr>
            <w:r w:rsidRPr="00371DDD">
              <w:t>7</w:t>
            </w:r>
            <w:r w:rsidR="00420DCF">
              <w:t>.</w:t>
            </w:r>
          </w:p>
        </w:tc>
        <w:tc>
          <w:tcPr>
            <w:tcW w:w="3484" w:type="pct"/>
          </w:tcPr>
          <w:p w14:paraId="6E4722A7" w14:textId="77777777" w:rsidR="000B2333" w:rsidRPr="00371DDD" w:rsidRDefault="000B2333" w:rsidP="00420DCF">
            <w:pPr>
              <w:pStyle w:val="TableText"/>
            </w:pPr>
            <w:r w:rsidRPr="00371DDD">
              <w:t>Are the responsibilities for creating and maintaining the test environment adequately specified?</w:t>
            </w:r>
          </w:p>
        </w:tc>
        <w:tc>
          <w:tcPr>
            <w:tcW w:w="355" w:type="pct"/>
          </w:tcPr>
          <w:p w14:paraId="3A0962BF" w14:textId="77777777" w:rsidR="000B2333" w:rsidRDefault="007D2130" w:rsidP="00420DCF">
            <w:pPr>
              <w:pStyle w:val="TableText"/>
              <w:jc w:val="center"/>
            </w:pPr>
            <w:r>
              <w:t>X</w:t>
            </w:r>
          </w:p>
        </w:tc>
        <w:tc>
          <w:tcPr>
            <w:tcW w:w="355" w:type="pct"/>
          </w:tcPr>
          <w:p w14:paraId="151DF974" w14:textId="77777777" w:rsidR="000B2333" w:rsidRDefault="000B2333" w:rsidP="00420DCF">
            <w:pPr>
              <w:pStyle w:val="TableText"/>
              <w:jc w:val="center"/>
            </w:pPr>
          </w:p>
        </w:tc>
        <w:tc>
          <w:tcPr>
            <w:tcW w:w="354" w:type="pct"/>
          </w:tcPr>
          <w:p w14:paraId="39F7963B" w14:textId="77777777" w:rsidR="000B2333" w:rsidRDefault="000B2333" w:rsidP="00420DCF">
            <w:pPr>
              <w:pStyle w:val="TableText"/>
              <w:jc w:val="center"/>
            </w:pPr>
          </w:p>
        </w:tc>
      </w:tr>
      <w:tr w:rsidR="000B2333" w14:paraId="0E831887" w14:textId="77777777" w:rsidTr="00420DCF">
        <w:trPr>
          <w:cantSplit/>
          <w:trHeight w:val="260"/>
        </w:trPr>
        <w:tc>
          <w:tcPr>
            <w:tcW w:w="452" w:type="pct"/>
          </w:tcPr>
          <w:p w14:paraId="610B25FB" w14:textId="77777777" w:rsidR="000B2333" w:rsidRPr="00371DDD" w:rsidRDefault="000B2333" w:rsidP="00420DCF">
            <w:pPr>
              <w:pStyle w:val="TableText"/>
              <w:jc w:val="center"/>
            </w:pPr>
            <w:r w:rsidRPr="00371DDD">
              <w:t>8</w:t>
            </w:r>
            <w:r w:rsidR="00420DCF">
              <w:t>.</w:t>
            </w:r>
          </w:p>
        </w:tc>
        <w:tc>
          <w:tcPr>
            <w:tcW w:w="3484" w:type="pct"/>
          </w:tcPr>
          <w:p w14:paraId="03BCF01E" w14:textId="77777777" w:rsidR="000B2333" w:rsidRPr="00371DDD" w:rsidRDefault="000B2333" w:rsidP="00420DCF">
            <w:pPr>
              <w:pStyle w:val="TableText"/>
            </w:pPr>
            <w:r w:rsidRPr="00371DDD">
              <w:t>Has the creation, acquisition and populating of test data been adequately addressed?</w:t>
            </w:r>
          </w:p>
        </w:tc>
        <w:tc>
          <w:tcPr>
            <w:tcW w:w="355" w:type="pct"/>
          </w:tcPr>
          <w:p w14:paraId="025471E3" w14:textId="77777777" w:rsidR="000B2333" w:rsidRDefault="00CB5C49" w:rsidP="00420DCF">
            <w:pPr>
              <w:pStyle w:val="TableText"/>
              <w:jc w:val="center"/>
            </w:pPr>
            <w:r>
              <w:t>X</w:t>
            </w:r>
          </w:p>
        </w:tc>
        <w:tc>
          <w:tcPr>
            <w:tcW w:w="355" w:type="pct"/>
          </w:tcPr>
          <w:p w14:paraId="7CA1D3C6" w14:textId="77777777" w:rsidR="000B2333" w:rsidRDefault="000B2333" w:rsidP="00420DCF">
            <w:pPr>
              <w:pStyle w:val="TableText"/>
              <w:jc w:val="center"/>
            </w:pPr>
          </w:p>
        </w:tc>
        <w:tc>
          <w:tcPr>
            <w:tcW w:w="354" w:type="pct"/>
          </w:tcPr>
          <w:p w14:paraId="6746499E" w14:textId="77777777" w:rsidR="000B2333" w:rsidRDefault="000B2333" w:rsidP="00420DCF">
            <w:pPr>
              <w:pStyle w:val="TableText"/>
              <w:jc w:val="center"/>
            </w:pPr>
          </w:p>
        </w:tc>
      </w:tr>
      <w:tr w:rsidR="000B2333" w14:paraId="618CE388" w14:textId="77777777" w:rsidTr="00420DCF">
        <w:trPr>
          <w:cantSplit/>
          <w:trHeight w:val="341"/>
        </w:trPr>
        <w:tc>
          <w:tcPr>
            <w:tcW w:w="452" w:type="pct"/>
          </w:tcPr>
          <w:p w14:paraId="5650BC9F" w14:textId="77777777" w:rsidR="000B2333" w:rsidRPr="00371DDD" w:rsidRDefault="000B2333" w:rsidP="00420DCF">
            <w:pPr>
              <w:pStyle w:val="TableText"/>
              <w:jc w:val="center"/>
            </w:pPr>
            <w:r w:rsidRPr="00371DDD">
              <w:t>9</w:t>
            </w:r>
            <w:r w:rsidR="00420DCF">
              <w:t>.</w:t>
            </w:r>
          </w:p>
        </w:tc>
        <w:tc>
          <w:tcPr>
            <w:tcW w:w="3484" w:type="pct"/>
          </w:tcPr>
          <w:p w14:paraId="726107D6" w14:textId="77777777" w:rsidR="000B2333" w:rsidRPr="00371DDD" w:rsidRDefault="000B2333" w:rsidP="00420DCF">
            <w:pPr>
              <w:pStyle w:val="TableText"/>
            </w:pPr>
            <w:r w:rsidRPr="00371DDD">
              <w:t>Have tests for the</w:t>
            </w:r>
            <w:r w:rsidR="00C97BA4" w:rsidRPr="00371DDD">
              <w:t xml:space="preserve"> </w:t>
            </w:r>
            <w:r w:rsidR="00456922" w:rsidRPr="00371DDD">
              <w:t>enterprise requirements</w:t>
            </w:r>
            <w:r w:rsidRPr="00371DDD">
              <w:t xml:space="preserve"> of the application been planned? </w:t>
            </w:r>
            <w:r w:rsidR="00456922" w:rsidRPr="00371DDD">
              <w:t>Security,</w:t>
            </w:r>
            <w:r w:rsidR="00C97BA4" w:rsidRPr="00371DDD">
              <w:t xml:space="preserve"> privacy and Section 508 requirements?</w:t>
            </w:r>
          </w:p>
        </w:tc>
        <w:tc>
          <w:tcPr>
            <w:tcW w:w="355" w:type="pct"/>
          </w:tcPr>
          <w:p w14:paraId="0F76820C" w14:textId="77777777" w:rsidR="000B2333" w:rsidRDefault="00AE3ADA" w:rsidP="00420DCF">
            <w:pPr>
              <w:pStyle w:val="TableText"/>
              <w:jc w:val="center"/>
            </w:pPr>
            <w:r>
              <w:t>X</w:t>
            </w:r>
          </w:p>
        </w:tc>
        <w:tc>
          <w:tcPr>
            <w:tcW w:w="355" w:type="pct"/>
          </w:tcPr>
          <w:p w14:paraId="5067D003" w14:textId="77777777" w:rsidR="000B2333" w:rsidRDefault="000B2333" w:rsidP="00420DCF">
            <w:pPr>
              <w:pStyle w:val="TableText"/>
              <w:jc w:val="center"/>
            </w:pPr>
          </w:p>
        </w:tc>
        <w:tc>
          <w:tcPr>
            <w:tcW w:w="354" w:type="pct"/>
          </w:tcPr>
          <w:p w14:paraId="39A3F222" w14:textId="77777777" w:rsidR="000B2333" w:rsidRDefault="000B2333" w:rsidP="00420DCF">
            <w:pPr>
              <w:pStyle w:val="TableText"/>
              <w:jc w:val="center"/>
            </w:pPr>
          </w:p>
        </w:tc>
      </w:tr>
      <w:tr w:rsidR="000B2333" w14:paraId="382F385F" w14:textId="77777777" w:rsidTr="00420DCF">
        <w:trPr>
          <w:cantSplit/>
          <w:trHeight w:val="161"/>
        </w:trPr>
        <w:tc>
          <w:tcPr>
            <w:tcW w:w="452" w:type="pct"/>
          </w:tcPr>
          <w:p w14:paraId="7501C8CC" w14:textId="77777777" w:rsidR="000B2333" w:rsidRPr="00371DDD" w:rsidRDefault="000B2333" w:rsidP="00420DCF">
            <w:pPr>
              <w:pStyle w:val="TableText"/>
              <w:jc w:val="center"/>
            </w:pPr>
            <w:r w:rsidRPr="00371DDD">
              <w:t>10</w:t>
            </w:r>
            <w:r w:rsidR="00420DCF">
              <w:t>.</w:t>
            </w:r>
          </w:p>
        </w:tc>
        <w:tc>
          <w:tcPr>
            <w:tcW w:w="3484" w:type="pct"/>
          </w:tcPr>
          <w:p w14:paraId="608125A1" w14:textId="77777777" w:rsidR="000B2333" w:rsidRPr="00371DDD" w:rsidRDefault="000B2333" w:rsidP="00420DCF">
            <w:pPr>
              <w:pStyle w:val="TableText"/>
            </w:pPr>
            <w:r w:rsidRPr="00371DDD">
              <w:t>Are all the testing deliverables listed?</w:t>
            </w:r>
          </w:p>
        </w:tc>
        <w:tc>
          <w:tcPr>
            <w:tcW w:w="355" w:type="pct"/>
          </w:tcPr>
          <w:p w14:paraId="558D8481" w14:textId="77777777" w:rsidR="000B2333" w:rsidRDefault="007D2130" w:rsidP="00420DCF">
            <w:pPr>
              <w:pStyle w:val="TableText"/>
              <w:jc w:val="center"/>
            </w:pPr>
            <w:r>
              <w:t>X</w:t>
            </w:r>
          </w:p>
        </w:tc>
        <w:tc>
          <w:tcPr>
            <w:tcW w:w="355" w:type="pct"/>
          </w:tcPr>
          <w:p w14:paraId="31211BBC" w14:textId="77777777" w:rsidR="000B2333" w:rsidRDefault="000B2333" w:rsidP="00420DCF">
            <w:pPr>
              <w:pStyle w:val="TableText"/>
              <w:jc w:val="center"/>
            </w:pPr>
          </w:p>
        </w:tc>
        <w:tc>
          <w:tcPr>
            <w:tcW w:w="354" w:type="pct"/>
          </w:tcPr>
          <w:p w14:paraId="5E31D117" w14:textId="77777777" w:rsidR="000B2333" w:rsidRDefault="000B2333" w:rsidP="00420DCF">
            <w:pPr>
              <w:pStyle w:val="TableText"/>
              <w:jc w:val="center"/>
            </w:pPr>
          </w:p>
        </w:tc>
      </w:tr>
      <w:tr w:rsidR="000B2333" w14:paraId="4BFDFC6E" w14:textId="77777777" w:rsidTr="00420DCF">
        <w:trPr>
          <w:cantSplit/>
          <w:trHeight w:val="134"/>
        </w:trPr>
        <w:tc>
          <w:tcPr>
            <w:tcW w:w="452" w:type="pct"/>
          </w:tcPr>
          <w:p w14:paraId="06926643" w14:textId="77777777" w:rsidR="000B2333" w:rsidRPr="00371DDD" w:rsidRDefault="000B2333" w:rsidP="00420DCF">
            <w:pPr>
              <w:pStyle w:val="TableText"/>
              <w:jc w:val="center"/>
            </w:pPr>
            <w:r w:rsidRPr="00371DDD">
              <w:t>11</w:t>
            </w:r>
            <w:r w:rsidR="00420DCF">
              <w:t>.</w:t>
            </w:r>
          </w:p>
        </w:tc>
        <w:tc>
          <w:tcPr>
            <w:tcW w:w="3484" w:type="pct"/>
          </w:tcPr>
          <w:p w14:paraId="3969D256" w14:textId="77777777" w:rsidR="000B2333" w:rsidRPr="00371DDD" w:rsidRDefault="000B2333" w:rsidP="00420DCF">
            <w:pPr>
              <w:pStyle w:val="TableText"/>
            </w:pPr>
            <w:r w:rsidRPr="00371DDD">
              <w:t>Are training needs addressed?</w:t>
            </w:r>
          </w:p>
        </w:tc>
        <w:tc>
          <w:tcPr>
            <w:tcW w:w="355" w:type="pct"/>
          </w:tcPr>
          <w:p w14:paraId="2BB6F759" w14:textId="77777777" w:rsidR="000B2333" w:rsidRDefault="007D2130" w:rsidP="00420DCF">
            <w:pPr>
              <w:pStyle w:val="TableText"/>
              <w:jc w:val="center"/>
            </w:pPr>
            <w:r>
              <w:t>X</w:t>
            </w:r>
          </w:p>
        </w:tc>
        <w:tc>
          <w:tcPr>
            <w:tcW w:w="355" w:type="pct"/>
          </w:tcPr>
          <w:p w14:paraId="253BDD76" w14:textId="77777777" w:rsidR="000B2333" w:rsidRDefault="000B2333" w:rsidP="00420DCF">
            <w:pPr>
              <w:pStyle w:val="TableText"/>
              <w:jc w:val="center"/>
            </w:pPr>
          </w:p>
        </w:tc>
        <w:tc>
          <w:tcPr>
            <w:tcW w:w="354" w:type="pct"/>
          </w:tcPr>
          <w:p w14:paraId="04ABC054" w14:textId="77777777" w:rsidR="000B2333" w:rsidRDefault="000B2333" w:rsidP="00420DCF">
            <w:pPr>
              <w:pStyle w:val="TableText"/>
              <w:jc w:val="center"/>
            </w:pPr>
          </w:p>
        </w:tc>
      </w:tr>
      <w:tr w:rsidR="000B2333" w14:paraId="1531B551" w14:textId="77777777" w:rsidTr="00420DCF">
        <w:trPr>
          <w:cantSplit/>
          <w:trHeight w:val="467"/>
        </w:trPr>
        <w:tc>
          <w:tcPr>
            <w:tcW w:w="452" w:type="pct"/>
          </w:tcPr>
          <w:p w14:paraId="69C9DE5A" w14:textId="77777777" w:rsidR="000B2333" w:rsidRPr="00371DDD" w:rsidRDefault="000B2333" w:rsidP="00420DCF">
            <w:pPr>
              <w:pStyle w:val="TableText"/>
              <w:jc w:val="center"/>
            </w:pPr>
            <w:r w:rsidRPr="00371DDD">
              <w:t>12</w:t>
            </w:r>
            <w:r w:rsidR="00420DCF">
              <w:t>.</w:t>
            </w:r>
          </w:p>
        </w:tc>
        <w:tc>
          <w:tcPr>
            <w:tcW w:w="3484" w:type="pct"/>
          </w:tcPr>
          <w:p w14:paraId="00640D19" w14:textId="77777777" w:rsidR="000B2333" w:rsidRPr="00371DDD" w:rsidRDefault="000B2333" w:rsidP="00420DCF">
            <w:pPr>
              <w:pStyle w:val="TableText"/>
            </w:pPr>
            <w:r w:rsidRPr="00371DDD">
              <w:t>Does the schedule address the size, complexity and importance of the testing?</w:t>
            </w:r>
          </w:p>
        </w:tc>
        <w:tc>
          <w:tcPr>
            <w:tcW w:w="355" w:type="pct"/>
          </w:tcPr>
          <w:p w14:paraId="195728DD" w14:textId="77777777" w:rsidR="000B2333" w:rsidRDefault="00450060" w:rsidP="00420DCF">
            <w:pPr>
              <w:pStyle w:val="TableText"/>
              <w:jc w:val="center"/>
            </w:pPr>
            <w:r>
              <w:t>X</w:t>
            </w:r>
          </w:p>
        </w:tc>
        <w:tc>
          <w:tcPr>
            <w:tcW w:w="355" w:type="pct"/>
          </w:tcPr>
          <w:p w14:paraId="3FC76347" w14:textId="77777777" w:rsidR="000B2333" w:rsidRDefault="000B2333" w:rsidP="00420DCF">
            <w:pPr>
              <w:pStyle w:val="TableText"/>
              <w:jc w:val="center"/>
            </w:pPr>
          </w:p>
        </w:tc>
        <w:tc>
          <w:tcPr>
            <w:tcW w:w="354" w:type="pct"/>
          </w:tcPr>
          <w:p w14:paraId="5F387D74" w14:textId="77777777" w:rsidR="000B2333" w:rsidRDefault="000B2333" w:rsidP="00420DCF">
            <w:pPr>
              <w:pStyle w:val="TableText"/>
              <w:jc w:val="center"/>
            </w:pPr>
          </w:p>
        </w:tc>
      </w:tr>
      <w:tr w:rsidR="000B2333" w14:paraId="1DCAB66E" w14:textId="77777777" w:rsidTr="00371DDD">
        <w:trPr>
          <w:cantSplit/>
          <w:trHeight w:val="530"/>
        </w:trPr>
        <w:tc>
          <w:tcPr>
            <w:tcW w:w="452" w:type="pct"/>
          </w:tcPr>
          <w:p w14:paraId="2F05A6AA" w14:textId="77777777" w:rsidR="000B2333" w:rsidRPr="00371DDD" w:rsidRDefault="000B2333" w:rsidP="00420DCF">
            <w:pPr>
              <w:pStyle w:val="TableText"/>
              <w:jc w:val="center"/>
            </w:pPr>
            <w:r w:rsidRPr="00371DDD">
              <w:t>13</w:t>
            </w:r>
            <w:r w:rsidR="00420DCF">
              <w:t>.</w:t>
            </w:r>
          </w:p>
        </w:tc>
        <w:tc>
          <w:tcPr>
            <w:tcW w:w="3484" w:type="pct"/>
          </w:tcPr>
          <w:p w14:paraId="06D7911E" w14:textId="77777777" w:rsidR="000B2333" w:rsidRPr="00371DDD" w:rsidRDefault="000B2333" w:rsidP="00420DCF">
            <w:pPr>
              <w:pStyle w:val="TableText"/>
            </w:pPr>
            <w:r w:rsidRPr="00371DDD">
              <w:t>Are risks that may jeopardize the testing effort specified</w:t>
            </w:r>
            <w:r w:rsidR="00C97BA4" w:rsidRPr="00371DDD">
              <w:t xml:space="preserve"> here or in a tracking tool</w:t>
            </w:r>
            <w:r w:rsidRPr="00371DDD">
              <w:t>?</w:t>
            </w:r>
          </w:p>
        </w:tc>
        <w:tc>
          <w:tcPr>
            <w:tcW w:w="355" w:type="pct"/>
          </w:tcPr>
          <w:p w14:paraId="16E6D8B5" w14:textId="77777777" w:rsidR="000B2333" w:rsidRDefault="007D2130" w:rsidP="00420DCF">
            <w:pPr>
              <w:pStyle w:val="TableText"/>
              <w:jc w:val="center"/>
            </w:pPr>
            <w:r>
              <w:t>X</w:t>
            </w:r>
          </w:p>
        </w:tc>
        <w:tc>
          <w:tcPr>
            <w:tcW w:w="355" w:type="pct"/>
          </w:tcPr>
          <w:p w14:paraId="3114630F" w14:textId="77777777" w:rsidR="000B2333" w:rsidRDefault="000B2333" w:rsidP="00420DCF">
            <w:pPr>
              <w:pStyle w:val="TableText"/>
              <w:jc w:val="center"/>
            </w:pPr>
          </w:p>
        </w:tc>
        <w:tc>
          <w:tcPr>
            <w:tcW w:w="354" w:type="pct"/>
          </w:tcPr>
          <w:p w14:paraId="7628FEFA" w14:textId="77777777" w:rsidR="000B2333" w:rsidRDefault="000B2333" w:rsidP="00420DCF">
            <w:pPr>
              <w:pStyle w:val="TableText"/>
              <w:jc w:val="center"/>
            </w:pPr>
          </w:p>
        </w:tc>
      </w:tr>
      <w:tr w:rsidR="000B2333" w14:paraId="43969339" w14:textId="77777777" w:rsidTr="00420DCF">
        <w:trPr>
          <w:cantSplit/>
          <w:trHeight w:val="98"/>
        </w:trPr>
        <w:tc>
          <w:tcPr>
            <w:tcW w:w="452" w:type="pct"/>
          </w:tcPr>
          <w:p w14:paraId="04C56C50" w14:textId="77777777" w:rsidR="000B2333" w:rsidRPr="00371DDD" w:rsidRDefault="000B2333" w:rsidP="00420DCF">
            <w:pPr>
              <w:pStyle w:val="TableText"/>
              <w:jc w:val="center"/>
            </w:pPr>
            <w:r w:rsidRPr="00371DDD">
              <w:t>14</w:t>
            </w:r>
            <w:r w:rsidR="00420DCF">
              <w:t>.</w:t>
            </w:r>
          </w:p>
        </w:tc>
        <w:tc>
          <w:tcPr>
            <w:tcW w:w="3484" w:type="pct"/>
          </w:tcPr>
          <w:p w14:paraId="24D8DE14" w14:textId="77777777" w:rsidR="000B2333" w:rsidRPr="00371DDD" w:rsidRDefault="000B2333" w:rsidP="00420DCF">
            <w:pPr>
              <w:pStyle w:val="TableText"/>
            </w:pPr>
            <w:r w:rsidRPr="00371DDD">
              <w:t>Are key testing terms and acronyms defined in the plan?</w:t>
            </w:r>
          </w:p>
        </w:tc>
        <w:tc>
          <w:tcPr>
            <w:tcW w:w="355" w:type="pct"/>
          </w:tcPr>
          <w:p w14:paraId="2ECC74C4" w14:textId="77777777" w:rsidR="000B2333" w:rsidRDefault="007D2130" w:rsidP="00420DCF">
            <w:pPr>
              <w:pStyle w:val="TableText"/>
              <w:jc w:val="center"/>
            </w:pPr>
            <w:r>
              <w:t>X</w:t>
            </w:r>
          </w:p>
        </w:tc>
        <w:tc>
          <w:tcPr>
            <w:tcW w:w="355" w:type="pct"/>
          </w:tcPr>
          <w:p w14:paraId="74A85253" w14:textId="77777777" w:rsidR="000B2333" w:rsidRDefault="000B2333" w:rsidP="00420DCF">
            <w:pPr>
              <w:pStyle w:val="TableText"/>
              <w:jc w:val="center"/>
            </w:pPr>
          </w:p>
        </w:tc>
        <w:tc>
          <w:tcPr>
            <w:tcW w:w="354" w:type="pct"/>
          </w:tcPr>
          <w:p w14:paraId="786B3329" w14:textId="77777777" w:rsidR="000B2333" w:rsidRDefault="000B2333" w:rsidP="00420DCF">
            <w:pPr>
              <w:pStyle w:val="TableText"/>
              <w:jc w:val="center"/>
            </w:pPr>
          </w:p>
        </w:tc>
      </w:tr>
      <w:tr w:rsidR="000B2333" w14:paraId="60806585" w14:textId="77777777" w:rsidTr="00420DCF">
        <w:trPr>
          <w:cantSplit/>
          <w:trHeight w:val="521"/>
        </w:trPr>
        <w:tc>
          <w:tcPr>
            <w:tcW w:w="452" w:type="pct"/>
          </w:tcPr>
          <w:p w14:paraId="029AB7C5" w14:textId="77777777" w:rsidR="000B2333" w:rsidRPr="00371DDD" w:rsidRDefault="000B2333" w:rsidP="00420DCF">
            <w:pPr>
              <w:pStyle w:val="TableText"/>
              <w:jc w:val="center"/>
            </w:pPr>
            <w:r w:rsidRPr="00371DDD">
              <w:t>15</w:t>
            </w:r>
            <w:r w:rsidR="00420DCF">
              <w:t>.</w:t>
            </w:r>
          </w:p>
        </w:tc>
        <w:tc>
          <w:tcPr>
            <w:tcW w:w="3484" w:type="pct"/>
          </w:tcPr>
          <w:p w14:paraId="0488ADAD" w14:textId="77777777" w:rsidR="000B2333" w:rsidRPr="00371DDD" w:rsidRDefault="000B2333" w:rsidP="00420DCF">
            <w:pPr>
              <w:pStyle w:val="TableText"/>
            </w:pPr>
            <w:r w:rsidRPr="00371DDD">
              <w:t xml:space="preserve">Is there a mechanism in place to track changes to the </w:t>
            </w:r>
            <w:r w:rsidR="00B53399" w:rsidRPr="00371DDD">
              <w:t>Master Test Plan</w:t>
            </w:r>
            <w:r w:rsidRPr="00371DDD">
              <w:t>?</w:t>
            </w:r>
          </w:p>
        </w:tc>
        <w:tc>
          <w:tcPr>
            <w:tcW w:w="355" w:type="pct"/>
          </w:tcPr>
          <w:p w14:paraId="0A7B86AB" w14:textId="77777777" w:rsidR="000B2333" w:rsidRDefault="007D2130" w:rsidP="00420DCF">
            <w:pPr>
              <w:pStyle w:val="TableText"/>
              <w:jc w:val="center"/>
            </w:pPr>
            <w:r>
              <w:t>X</w:t>
            </w:r>
          </w:p>
        </w:tc>
        <w:tc>
          <w:tcPr>
            <w:tcW w:w="355" w:type="pct"/>
          </w:tcPr>
          <w:p w14:paraId="3FE9F6CC" w14:textId="77777777" w:rsidR="000B2333" w:rsidRDefault="000B2333" w:rsidP="00420DCF">
            <w:pPr>
              <w:pStyle w:val="TableText"/>
              <w:jc w:val="center"/>
            </w:pPr>
          </w:p>
        </w:tc>
        <w:tc>
          <w:tcPr>
            <w:tcW w:w="354" w:type="pct"/>
          </w:tcPr>
          <w:p w14:paraId="0DADD2E5" w14:textId="77777777" w:rsidR="000B2333" w:rsidRDefault="000B2333" w:rsidP="00420DCF">
            <w:pPr>
              <w:pStyle w:val="TableText"/>
              <w:jc w:val="center"/>
            </w:pPr>
          </w:p>
        </w:tc>
      </w:tr>
      <w:tr w:rsidR="000B2333" w14:paraId="1ED5960E" w14:textId="77777777" w:rsidTr="00420DCF">
        <w:trPr>
          <w:cantSplit/>
          <w:trHeight w:val="251"/>
        </w:trPr>
        <w:tc>
          <w:tcPr>
            <w:tcW w:w="452" w:type="pct"/>
          </w:tcPr>
          <w:p w14:paraId="38C38059" w14:textId="77777777" w:rsidR="000B2333" w:rsidRPr="00371DDD" w:rsidRDefault="000B2333" w:rsidP="00420DCF">
            <w:pPr>
              <w:pStyle w:val="TableText"/>
              <w:jc w:val="center"/>
            </w:pPr>
            <w:r w:rsidRPr="00371DDD">
              <w:t>16</w:t>
            </w:r>
            <w:r w:rsidR="00420DCF">
              <w:t>.</w:t>
            </w:r>
          </w:p>
        </w:tc>
        <w:tc>
          <w:tcPr>
            <w:tcW w:w="3484" w:type="pct"/>
          </w:tcPr>
          <w:p w14:paraId="3F1FB8CA" w14:textId="77777777" w:rsidR="000B2333" w:rsidRPr="00371DDD" w:rsidRDefault="000B2333" w:rsidP="00420DCF">
            <w:pPr>
              <w:pStyle w:val="TableText"/>
            </w:pPr>
            <w:r w:rsidRPr="00371DDD">
              <w:t xml:space="preserve">Is this </w:t>
            </w:r>
            <w:r w:rsidR="00B53399" w:rsidRPr="00371DDD">
              <w:t>Master Test Plan</w:t>
            </w:r>
            <w:r w:rsidRPr="00371DDD">
              <w:t xml:space="preserve"> feasible? </w:t>
            </w:r>
          </w:p>
        </w:tc>
        <w:tc>
          <w:tcPr>
            <w:tcW w:w="355" w:type="pct"/>
          </w:tcPr>
          <w:p w14:paraId="3F00EAC9" w14:textId="77777777" w:rsidR="000B2333" w:rsidRDefault="007D2130" w:rsidP="00420DCF">
            <w:pPr>
              <w:pStyle w:val="TableText"/>
              <w:jc w:val="center"/>
            </w:pPr>
            <w:r>
              <w:t>X</w:t>
            </w:r>
          </w:p>
        </w:tc>
        <w:tc>
          <w:tcPr>
            <w:tcW w:w="355" w:type="pct"/>
          </w:tcPr>
          <w:p w14:paraId="213BECD9" w14:textId="77777777" w:rsidR="000B2333" w:rsidRDefault="000B2333" w:rsidP="00420DCF">
            <w:pPr>
              <w:pStyle w:val="TableText"/>
              <w:jc w:val="center"/>
            </w:pPr>
          </w:p>
        </w:tc>
        <w:tc>
          <w:tcPr>
            <w:tcW w:w="354" w:type="pct"/>
          </w:tcPr>
          <w:p w14:paraId="12FA13C8" w14:textId="77777777" w:rsidR="000B2333" w:rsidRDefault="000B2333" w:rsidP="00420DCF">
            <w:pPr>
              <w:pStyle w:val="TableText"/>
              <w:jc w:val="center"/>
            </w:pPr>
          </w:p>
        </w:tc>
      </w:tr>
      <w:tr w:rsidR="000B2333" w14:paraId="3D7E4906" w14:textId="77777777" w:rsidTr="00420DCF">
        <w:trPr>
          <w:cantSplit/>
          <w:trHeight w:val="233"/>
        </w:trPr>
        <w:tc>
          <w:tcPr>
            <w:tcW w:w="452" w:type="pct"/>
          </w:tcPr>
          <w:p w14:paraId="02EA6BFC" w14:textId="77777777" w:rsidR="000B2333" w:rsidRPr="00371DDD" w:rsidRDefault="000B2333" w:rsidP="00420DCF">
            <w:pPr>
              <w:pStyle w:val="TableText"/>
              <w:jc w:val="center"/>
            </w:pPr>
            <w:r w:rsidRPr="00371DDD">
              <w:t>17</w:t>
            </w:r>
            <w:r w:rsidR="00420DCF">
              <w:t>.</w:t>
            </w:r>
          </w:p>
        </w:tc>
        <w:tc>
          <w:tcPr>
            <w:tcW w:w="3484" w:type="pct"/>
          </w:tcPr>
          <w:p w14:paraId="763D4E4D" w14:textId="77777777" w:rsidR="000B2333" w:rsidRPr="00371DDD" w:rsidRDefault="000B2333" w:rsidP="00371DDD">
            <w:pPr>
              <w:pStyle w:val="TableText"/>
            </w:pPr>
            <w:r w:rsidRPr="00371DDD">
              <w:t>Is there a mechanism</w:t>
            </w:r>
            <w:r w:rsidR="00C97BA4" w:rsidRPr="00371DDD">
              <w:t xml:space="preserve"> in place to tract defect</w:t>
            </w:r>
            <w:r w:rsidRPr="00371DDD">
              <w:t>s?</w:t>
            </w:r>
          </w:p>
        </w:tc>
        <w:tc>
          <w:tcPr>
            <w:tcW w:w="355" w:type="pct"/>
          </w:tcPr>
          <w:p w14:paraId="28F1E32D" w14:textId="77777777" w:rsidR="000B2333" w:rsidRDefault="007D2130" w:rsidP="00420DCF">
            <w:pPr>
              <w:pStyle w:val="TableText"/>
              <w:jc w:val="center"/>
            </w:pPr>
            <w:r>
              <w:t>X</w:t>
            </w:r>
          </w:p>
        </w:tc>
        <w:tc>
          <w:tcPr>
            <w:tcW w:w="355" w:type="pct"/>
          </w:tcPr>
          <w:p w14:paraId="62A501D9" w14:textId="77777777" w:rsidR="000B2333" w:rsidRDefault="000B2333" w:rsidP="00420DCF">
            <w:pPr>
              <w:pStyle w:val="TableText"/>
              <w:jc w:val="center"/>
            </w:pPr>
          </w:p>
        </w:tc>
        <w:tc>
          <w:tcPr>
            <w:tcW w:w="354" w:type="pct"/>
          </w:tcPr>
          <w:p w14:paraId="6F44CD20" w14:textId="77777777" w:rsidR="000B2333" w:rsidRDefault="000B2333" w:rsidP="00420DCF">
            <w:pPr>
              <w:pStyle w:val="TableText"/>
              <w:jc w:val="center"/>
            </w:pPr>
          </w:p>
        </w:tc>
      </w:tr>
    </w:tbl>
    <w:p w14:paraId="30C44385" w14:textId="77777777" w:rsidR="000D70F2" w:rsidRDefault="00B56376" w:rsidP="00B56376">
      <w:pPr>
        <w:pStyle w:val="Title2"/>
        <w:rPr>
          <w:rFonts w:cs="Arial"/>
          <w:szCs w:val="28"/>
        </w:rPr>
      </w:pPr>
      <w:r>
        <w:br w:type="page"/>
      </w:r>
      <w:bookmarkStart w:id="3" w:name="Appendix_D"/>
      <w:bookmarkStart w:id="4" w:name="_Toc76197675"/>
      <w:r w:rsidR="007D2130" w:rsidRPr="007D2130">
        <w:rPr>
          <w:rFonts w:cs="Arial"/>
          <w:szCs w:val="28"/>
        </w:rPr>
        <w:lastRenderedPageBreak/>
        <w:t xml:space="preserve">Genomic Information System for Integrated Science </w:t>
      </w:r>
      <w:r w:rsidR="000D70F2">
        <w:rPr>
          <w:rFonts w:cs="Arial"/>
          <w:szCs w:val="28"/>
        </w:rPr>
        <w:t xml:space="preserve">2 </w:t>
      </w:r>
    </w:p>
    <w:p w14:paraId="745F2512" w14:textId="7FDC2F9D" w:rsidR="007D2130" w:rsidRPr="007D2130" w:rsidRDefault="000D70F2" w:rsidP="00B56376">
      <w:pPr>
        <w:pStyle w:val="Title2"/>
        <w:rPr>
          <w:rFonts w:cs="Arial"/>
          <w:szCs w:val="28"/>
        </w:rPr>
      </w:pPr>
      <w:r>
        <w:rPr>
          <w:rFonts w:cs="Arial"/>
          <w:szCs w:val="28"/>
        </w:rPr>
        <w:t>(</w:t>
      </w:r>
      <w:r w:rsidR="007D2130" w:rsidRPr="007D2130">
        <w:rPr>
          <w:rFonts w:cs="Arial"/>
          <w:szCs w:val="28"/>
        </w:rPr>
        <w:t>Genisis2</w:t>
      </w:r>
      <w:r>
        <w:rPr>
          <w:rFonts w:cs="Arial"/>
          <w:szCs w:val="28"/>
        </w:rPr>
        <w:t>) Technical Services</w:t>
      </w:r>
    </w:p>
    <w:p w14:paraId="011E28FE" w14:textId="77777777" w:rsidR="00762E02" w:rsidRDefault="00762E02" w:rsidP="00B56376">
      <w:pPr>
        <w:pStyle w:val="Title2"/>
      </w:pPr>
      <w:r>
        <w:t>Review Findings Summary Instructions</w:t>
      </w:r>
      <w:bookmarkEnd w:id="3"/>
      <w:bookmarkEnd w:id="4"/>
    </w:p>
    <w:p w14:paraId="7D1738B7" w14:textId="77777777" w:rsidR="00762E02" w:rsidRPr="009A63F3" w:rsidRDefault="00762E02" w:rsidP="009A63F3">
      <w:pPr>
        <w:pStyle w:val="BodyText"/>
      </w:pPr>
    </w:p>
    <w:p w14:paraId="7EE7B745" w14:textId="77777777" w:rsidR="00762E02" w:rsidRPr="009A63F3" w:rsidRDefault="00762E02" w:rsidP="009A63F3">
      <w:pPr>
        <w:pStyle w:val="BodyText"/>
      </w:pPr>
      <w:r w:rsidRPr="009A63F3">
        <w:t>A Review Findings Summary is a tool created to document and track anomalies and issues identified during reviews.</w:t>
      </w:r>
    </w:p>
    <w:p w14:paraId="1A6EC1F0" w14:textId="77777777" w:rsidR="00762E02" w:rsidRPr="009A63F3" w:rsidRDefault="00762E02" w:rsidP="009A63F3">
      <w:pPr>
        <w:pStyle w:val="BodyText"/>
      </w:pPr>
    </w:p>
    <w:p w14:paraId="2612CF02" w14:textId="77777777" w:rsidR="00762E02" w:rsidRPr="009A63F3" w:rsidRDefault="00762E02" w:rsidP="009A63F3">
      <w:pPr>
        <w:pStyle w:val="BodyText"/>
      </w:pPr>
      <w:r w:rsidRPr="009A63F3">
        <w:t>The Review Findings Summary contains the following information:</w:t>
      </w:r>
    </w:p>
    <w:p w14:paraId="3A9C49C2" w14:textId="77777777" w:rsidR="00762E02" w:rsidRPr="009A63F3" w:rsidRDefault="00762E02" w:rsidP="009A63F3">
      <w:pPr>
        <w:pStyle w:val="BodyText"/>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15" w:type="dxa"/>
          <w:right w:w="115" w:type="dxa"/>
        </w:tblCellMar>
        <w:tblLook w:val="0000" w:firstRow="0" w:lastRow="0" w:firstColumn="0" w:lastColumn="0" w:noHBand="0" w:noVBand="0"/>
      </w:tblPr>
      <w:tblGrid>
        <w:gridCol w:w="1761"/>
        <w:gridCol w:w="8405"/>
      </w:tblGrid>
      <w:tr w:rsidR="00762E02" w14:paraId="07D128A7" w14:textId="77777777" w:rsidTr="009A63F3">
        <w:trPr>
          <w:cantSplit/>
          <w:tblHeader/>
        </w:trPr>
        <w:tc>
          <w:tcPr>
            <w:tcW w:w="866" w:type="pct"/>
            <w:shd w:val="clear" w:color="auto" w:fill="F3F3F3"/>
          </w:tcPr>
          <w:p w14:paraId="18C65CA3" w14:textId="77777777" w:rsidR="00762E02" w:rsidRDefault="00762E02" w:rsidP="009A63F3">
            <w:pPr>
              <w:pStyle w:val="TableHeading"/>
              <w:rPr>
                <w:caps/>
              </w:rPr>
            </w:pPr>
            <w:bookmarkStart w:id="5" w:name="Column_Title_02"/>
            <w:bookmarkEnd w:id="5"/>
            <w:r>
              <w:t>Item</w:t>
            </w:r>
          </w:p>
        </w:tc>
        <w:tc>
          <w:tcPr>
            <w:tcW w:w="4134" w:type="pct"/>
            <w:shd w:val="clear" w:color="auto" w:fill="F3F3F3"/>
          </w:tcPr>
          <w:p w14:paraId="0CDCA5CC" w14:textId="77777777" w:rsidR="00762E02" w:rsidRDefault="00762E02" w:rsidP="009A63F3">
            <w:pPr>
              <w:pStyle w:val="TableHeading"/>
            </w:pPr>
            <w:r>
              <w:t>Definition</w:t>
            </w:r>
          </w:p>
        </w:tc>
      </w:tr>
      <w:tr w:rsidR="00762E02" w:rsidRPr="000D28B4" w14:paraId="101836E5" w14:textId="77777777" w:rsidTr="009A63F3">
        <w:trPr>
          <w:cantSplit/>
        </w:trPr>
        <w:tc>
          <w:tcPr>
            <w:tcW w:w="866" w:type="pct"/>
          </w:tcPr>
          <w:p w14:paraId="7E114237" w14:textId="77777777" w:rsidR="00762E02" w:rsidRPr="009A63F3" w:rsidRDefault="00762E02" w:rsidP="009A63F3">
            <w:pPr>
              <w:pStyle w:val="TableText"/>
              <w:rPr>
                <w:b/>
              </w:rPr>
            </w:pPr>
            <w:r w:rsidRPr="009A63F3">
              <w:rPr>
                <w:b/>
              </w:rPr>
              <w:t>Review Type</w:t>
            </w:r>
          </w:p>
        </w:tc>
        <w:tc>
          <w:tcPr>
            <w:tcW w:w="4134" w:type="pct"/>
          </w:tcPr>
          <w:p w14:paraId="772636FB" w14:textId="77777777" w:rsidR="00762E02" w:rsidRPr="000D28B4" w:rsidRDefault="00762E02" w:rsidP="009A63F3">
            <w:pPr>
              <w:pStyle w:val="TableText"/>
            </w:pPr>
            <w:r w:rsidRPr="000D28B4">
              <w:t>Peer Review or Formal Review</w:t>
            </w:r>
          </w:p>
        </w:tc>
      </w:tr>
      <w:tr w:rsidR="00762E02" w:rsidRPr="000D28B4" w14:paraId="54085A42" w14:textId="77777777" w:rsidTr="009A63F3">
        <w:trPr>
          <w:cantSplit/>
        </w:trPr>
        <w:tc>
          <w:tcPr>
            <w:tcW w:w="866" w:type="pct"/>
          </w:tcPr>
          <w:p w14:paraId="0BFE9E7A" w14:textId="77777777" w:rsidR="00762E02" w:rsidRPr="009A63F3" w:rsidRDefault="00762E02" w:rsidP="009A63F3">
            <w:pPr>
              <w:pStyle w:val="TableText"/>
              <w:rPr>
                <w:b/>
              </w:rPr>
            </w:pPr>
            <w:r w:rsidRPr="009A63F3">
              <w:rPr>
                <w:b/>
              </w:rPr>
              <w:t>Artifact</w:t>
            </w:r>
          </w:p>
        </w:tc>
        <w:tc>
          <w:tcPr>
            <w:tcW w:w="4134" w:type="pct"/>
          </w:tcPr>
          <w:p w14:paraId="42125309" w14:textId="77777777" w:rsidR="00762E02" w:rsidRPr="000D28B4" w:rsidRDefault="00762E02" w:rsidP="009A63F3">
            <w:pPr>
              <w:pStyle w:val="TableText"/>
            </w:pPr>
            <w:r w:rsidRPr="000D28B4">
              <w:t>The category of the artifact under review, such as: Requirements Specification Document, Software Design Document, Prototype, Code, Documentation (Release Notes, User Manual, Technical Manual, Installation Guide, Security Guide), Patch Description (if released through National Patch Module), Test Plans, and Test Package.</w:t>
            </w:r>
          </w:p>
        </w:tc>
      </w:tr>
      <w:tr w:rsidR="00762E02" w:rsidRPr="000D28B4" w14:paraId="1C697E8E" w14:textId="77777777" w:rsidTr="009A63F3">
        <w:trPr>
          <w:cantSplit/>
        </w:trPr>
        <w:tc>
          <w:tcPr>
            <w:tcW w:w="866" w:type="pct"/>
          </w:tcPr>
          <w:p w14:paraId="5F7B7595" w14:textId="77777777" w:rsidR="00762E02" w:rsidRPr="009A63F3" w:rsidRDefault="00762E02" w:rsidP="009A63F3">
            <w:pPr>
              <w:pStyle w:val="TableText"/>
              <w:rPr>
                <w:b/>
              </w:rPr>
            </w:pPr>
            <w:r w:rsidRPr="009A63F3">
              <w:rPr>
                <w:b/>
              </w:rPr>
              <w:t>Author</w:t>
            </w:r>
          </w:p>
        </w:tc>
        <w:tc>
          <w:tcPr>
            <w:tcW w:w="4134" w:type="pct"/>
          </w:tcPr>
          <w:p w14:paraId="1E5ACCA4" w14:textId="77777777" w:rsidR="00762E02" w:rsidRPr="000D28B4" w:rsidRDefault="00762E02" w:rsidP="009A63F3">
            <w:pPr>
              <w:pStyle w:val="TableText"/>
            </w:pPr>
            <w:r w:rsidRPr="000D28B4">
              <w:t>The person who created the work product under review.</w:t>
            </w:r>
          </w:p>
        </w:tc>
      </w:tr>
      <w:tr w:rsidR="00762E02" w:rsidRPr="000D28B4" w14:paraId="4090154A" w14:textId="77777777" w:rsidTr="009A63F3">
        <w:trPr>
          <w:cantSplit/>
        </w:trPr>
        <w:tc>
          <w:tcPr>
            <w:tcW w:w="866" w:type="pct"/>
          </w:tcPr>
          <w:p w14:paraId="1628D24C" w14:textId="77777777" w:rsidR="00762E02" w:rsidRPr="009A63F3" w:rsidRDefault="00762E02" w:rsidP="009A63F3">
            <w:pPr>
              <w:pStyle w:val="TableText"/>
              <w:rPr>
                <w:b/>
              </w:rPr>
            </w:pPr>
            <w:r w:rsidRPr="009A63F3">
              <w:rPr>
                <w:b/>
              </w:rPr>
              <w:t>Project</w:t>
            </w:r>
          </w:p>
        </w:tc>
        <w:tc>
          <w:tcPr>
            <w:tcW w:w="4134" w:type="pct"/>
          </w:tcPr>
          <w:p w14:paraId="371876BE" w14:textId="77777777" w:rsidR="00762E02" w:rsidRPr="000D28B4" w:rsidRDefault="00762E02" w:rsidP="009A63F3">
            <w:pPr>
              <w:pStyle w:val="TableText"/>
            </w:pPr>
            <w:r w:rsidRPr="000D28B4">
              <w:t>The official project name.</w:t>
            </w:r>
          </w:p>
        </w:tc>
      </w:tr>
      <w:tr w:rsidR="00762E02" w:rsidRPr="000D28B4" w14:paraId="239E8D60" w14:textId="77777777" w:rsidTr="009A63F3">
        <w:trPr>
          <w:cantSplit/>
        </w:trPr>
        <w:tc>
          <w:tcPr>
            <w:tcW w:w="866" w:type="pct"/>
          </w:tcPr>
          <w:p w14:paraId="728D8F8C" w14:textId="77777777" w:rsidR="00762E02" w:rsidRPr="009A63F3" w:rsidRDefault="00762E02" w:rsidP="009A63F3">
            <w:pPr>
              <w:pStyle w:val="TableText"/>
              <w:rPr>
                <w:b/>
              </w:rPr>
            </w:pPr>
            <w:r w:rsidRPr="009A63F3">
              <w:rPr>
                <w:b/>
              </w:rPr>
              <w:t>Application</w:t>
            </w:r>
          </w:p>
        </w:tc>
        <w:tc>
          <w:tcPr>
            <w:tcW w:w="4134" w:type="pct"/>
          </w:tcPr>
          <w:p w14:paraId="3BC8DBA1" w14:textId="77777777" w:rsidR="00762E02" w:rsidRPr="000D28B4" w:rsidRDefault="00762E02" w:rsidP="009A63F3">
            <w:pPr>
              <w:pStyle w:val="TableText"/>
            </w:pPr>
            <w:r w:rsidRPr="000D28B4">
              <w:t>The name of the software application to which this work product pertains.</w:t>
            </w:r>
          </w:p>
        </w:tc>
      </w:tr>
      <w:tr w:rsidR="00762E02" w:rsidRPr="000D28B4" w14:paraId="35E47531" w14:textId="77777777" w:rsidTr="009A63F3">
        <w:trPr>
          <w:cantSplit/>
        </w:trPr>
        <w:tc>
          <w:tcPr>
            <w:tcW w:w="866" w:type="pct"/>
          </w:tcPr>
          <w:p w14:paraId="14A26635" w14:textId="77777777" w:rsidR="00762E02" w:rsidRPr="009A63F3" w:rsidRDefault="00762E02" w:rsidP="009A63F3">
            <w:pPr>
              <w:pStyle w:val="TableText"/>
              <w:rPr>
                <w:b/>
              </w:rPr>
            </w:pPr>
            <w:r w:rsidRPr="009A63F3">
              <w:rPr>
                <w:b/>
              </w:rPr>
              <w:t>Version</w:t>
            </w:r>
          </w:p>
        </w:tc>
        <w:tc>
          <w:tcPr>
            <w:tcW w:w="4134" w:type="pct"/>
          </w:tcPr>
          <w:p w14:paraId="3537B9EC" w14:textId="77777777" w:rsidR="00762E02" w:rsidRPr="000D28B4" w:rsidRDefault="00762E02" w:rsidP="009A63F3">
            <w:pPr>
              <w:pStyle w:val="TableText"/>
            </w:pPr>
            <w:r w:rsidRPr="000D28B4">
              <w:t>The version number of the software application pertinent to this work product.</w:t>
            </w:r>
          </w:p>
        </w:tc>
      </w:tr>
      <w:tr w:rsidR="00762E02" w:rsidRPr="000D28B4" w14:paraId="34E739CA" w14:textId="77777777" w:rsidTr="009A63F3">
        <w:trPr>
          <w:cantSplit/>
        </w:trPr>
        <w:tc>
          <w:tcPr>
            <w:tcW w:w="866" w:type="pct"/>
          </w:tcPr>
          <w:p w14:paraId="1870A634" w14:textId="77777777" w:rsidR="00762E02" w:rsidRPr="009A63F3" w:rsidRDefault="00762E02" w:rsidP="009A63F3">
            <w:pPr>
              <w:pStyle w:val="TableText"/>
              <w:rPr>
                <w:b/>
              </w:rPr>
            </w:pPr>
            <w:r w:rsidRPr="009A63F3">
              <w:rPr>
                <w:b/>
              </w:rPr>
              <w:t>Patch</w:t>
            </w:r>
          </w:p>
        </w:tc>
        <w:tc>
          <w:tcPr>
            <w:tcW w:w="4134" w:type="pct"/>
          </w:tcPr>
          <w:p w14:paraId="34A4E4B8" w14:textId="77777777" w:rsidR="00762E02" w:rsidRPr="000D28B4" w:rsidRDefault="00762E02" w:rsidP="009A63F3">
            <w:pPr>
              <w:pStyle w:val="TableText"/>
            </w:pPr>
            <w:r w:rsidRPr="000D28B4">
              <w:t>If the software is to be released via the National Patch Module, enter the patch number.</w:t>
            </w:r>
          </w:p>
        </w:tc>
      </w:tr>
      <w:tr w:rsidR="00762E02" w:rsidRPr="000D28B4" w14:paraId="5E0A645D" w14:textId="77777777" w:rsidTr="009A63F3">
        <w:trPr>
          <w:cantSplit/>
        </w:trPr>
        <w:tc>
          <w:tcPr>
            <w:tcW w:w="866" w:type="pct"/>
          </w:tcPr>
          <w:p w14:paraId="25A0D725" w14:textId="77777777" w:rsidR="00762E02" w:rsidRPr="009A63F3" w:rsidRDefault="00762E02" w:rsidP="009A63F3">
            <w:pPr>
              <w:pStyle w:val="TableText"/>
              <w:rPr>
                <w:b/>
              </w:rPr>
            </w:pPr>
            <w:r w:rsidRPr="009A63F3">
              <w:rPr>
                <w:b/>
              </w:rPr>
              <w:t>Date Review Started</w:t>
            </w:r>
          </w:p>
        </w:tc>
        <w:tc>
          <w:tcPr>
            <w:tcW w:w="4134" w:type="pct"/>
          </w:tcPr>
          <w:p w14:paraId="266A7B56" w14:textId="77777777" w:rsidR="00762E02" w:rsidRPr="000D28B4" w:rsidRDefault="00762E02" w:rsidP="009A63F3">
            <w:pPr>
              <w:pStyle w:val="TableText"/>
            </w:pPr>
            <w:r w:rsidRPr="000D28B4">
              <w:t>The date of the review meeting.</w:t>
            </w:r>
          </w:p>
        </w:tc>
      </w:tr>
      <w:tr w:rsidR="00762E02" w:rsidRPr="000D28B4" w14:paraId="0E6C7B21" w14:textId="77777777" w:rsidTr="009A63F3">
        <w:trPr>
          <w:cantSplit/>
        </w:trPr>
        <w:tc>
          <w:tcPr>
            <w:tcW w:w="866" w:type="pct"/>
          </w:tcPr>
          <w:p w14:paraId="4FB9209F" w14:textId="77777777" w:rsidR="00762E02" w:rsidRPr="009A63F3" w:rsidRDefault="00762E02" w:rsidP="009A63F3">
            <w:pPr>
              <w:pStyle w:val="TableText"/>
              <w:rPr>
                <w:b/>
              </w:rPr>
            </w:pPr>
            <w:r w:rsidRPr="009A63F3">
              <w:rPr>
                <w:b/>
              </w:rPr>
              <w:t>Date Review Closed</w:t>
            </w:r>
          </w:p>
        </w:tc>
        <w:tc>
          <w:tcPr>
            <w:tcW w:w="4134" w:type="pct"/>
          </w:tcPr>
          <w:p w14:paraId="0C254FA1" w14:textId="77777777" w:rsidR="00762E02" w:rsidRPr="000D28B4" w:rsidRDefault="00762E02" w:rsidP="009A63F3">
            <w:pPr>
              <w:pStyle w:val="TableText"/>
            </w:pPr>
            <w:r w:rsidRPr="000D28B4">
              <w:t xml:space="preserve">The date all anomalies, issues and action items are closed. </w:t>
            </w:r>
          </w:p>
        </w:tc>
      </w:tr>
      <w:tr w:rsidR="00762E02" w:rsidRPr="000D28B4" w14:paraId="30385677" w14:textId="77777777" w:rsidTr="009A63F3">
        <w:trPr>
          <w:cantSplit/>
          <w:trHeight w:val="507"/>
        </w:trPr>
        <w:tc>
          <w:tcPr>
            <w:tcW w:w="866" w:type="pct"/>
          </w:tcPr>
          <w:p w14:paraId="72BC57D5" w14:textId="77777777" w:rsidR="00762E02" w:rsidRPr="009A63F3" w:rsidRDefault="00762E02" w:rsidP="009A63F3">
            <w:pPr>
              <w:pStyle w:val="TableText"/>
              <w:rPr>
                <w:b/>
              </w:rPr>
            </w:pPr>
            <w:r w:rsidRPr="009A63F3">
              <w:rPr>
                <w:b/>
              </w:rPr>
              <w:t xml:space="preserve">Identifier </w:t>
            </w:r>
          </w:p>
        </w:tc>
        <w:tc>
          <w:tcPr>
            <w:tcW w:w="4134" w:type="pct"/>
          </w:tcPr>
          <w:p w14:paraId="3E828515" w14:textId="77777777" w:rsidR="00762E02" w:rsidRPr="000D28B4" w:rsidRDefault="00762E02" w:rsidP="009A63F3">
            <w:pPr>
              <w:pStyle w:val="TableText"/>
            </w:pPr>
            <w:r w:rsidRPr="000D28B4">
              <w:t>A unique identifier that permits identification and sorting; suggested Project acronym + sequential number (i.e., SUR0001)</w:t>
            </w:r>
          </w:p>
        </w:tc>
      </w:tr>
      <w:tr w:rsidR="00762E02" w:rsidRPr="000D28B4" w14:paraId="40E59E3E" w14:textId="77777777" w:rsidTr="009A63F3">
        <w:trPr>
          <w:cantSplit/>
          <w:trHeight w:val="480"/>
        </w:trPr>
        <w:tc>
          <w:tcPr>
            <w:tcW w:w="866" w:type="pct"/>
          </w:tcPr>
          <w:p w14:paraId="7C59D2EB" w14:textId="77777777" w:rsidR="00762E02" w:rsidRPr="009A63F3" w:rsidRDefault="00762E02" w:rsidP="009A63F3">
            <w:pPr>
              <w:pStyle w:val="TableText"/>
              <w:rPr>
                <w:b/>
              </w:rPr>
            </w:pPr>
            <w:r w:rsidRPr="009A63F3">
              <w:rPr>
                <w:b/>
              </w:rPr>
              <w:t>Anomaly Category</w:t>
            </w:r>
          </w:p>
        </w:tc>
        <w:tc>
          <w:tcPr>
            <w:tcW w:w="4134" w:type="pct"/>
          </w:tcPr>
          <w:p w14:paraId="1CFD6A59" w14:textId="77777777" w:rsidR="00762E02" w:rsidRPr="000D28B4" w:rsidRDefault="00762E02" w:rsidP="009A63F3">
            <w:pPr>
              <w:pStyle w:val="TableText"/>
            </w:pPr>
            <w:r w:rsidRPr="000D28B4">
              <w:t>CM=Configuration Management, CO=Coding, CS=Coding Standards, DC=Documentation Content, DE=Design, DP=Documentation Presentation, IA=Integration Agreement, PE=Performance, SP=Specification, TR=Traceability, TP=Test Plan, TS=Test Script</w:t>
            </w:r>
          </w:p>
        </w:tc>
      </w:tr>
      <w:tr w:rsidR="00762E02" w:rsidRPr="000D28B4" w14:paraId="0AD4C087" w14:textId="77777777" w:rsidTr="009A63F3">
        <w:trPr>
          <w:cantSplit/>
        </w:trPr>
        <w:tc>
          <w:tcPr>
            <w:tcW w:w="866" w:type="pct"/>
          </w:tcPr>
          <w:p w14:paraId="43F4760F" w14:textId="77777777" w:rsidR="00762E02" w:rsidRPr="009A63F3" w:rsidRDefault="00762E02" w:rsidP="009A63F3">
            <w:pPr>
              <w:pStyle w:val="TableText"/>
              <w:rPr>
                <w:b/>
                <w:iCs/>
              </w:rPr>
            </w:pPr>
            <w:r w:rsidRPr="009A63F3">
              <w:rPr>
                <w:b/>
                <w:iCs/>
              </w:rPr>
              <w:t xml:space="preserve">Anomaly or Issue </w:t>
            </w:r>
          </w:p>
        </w:tc>
        <w:tc>
          <w:tcPr>
            <w:tcW w:w="4134" w:type="pct"/>
          </w:tcPr>
          <w:p w14:paraId="1461E682" w14:textId="77777777" w:rsidR="00762E02" w:rsidRPr="000D28B4" w:rsidRDefault="00762E02" w:rsidP="009A63F3">
            <w:pPr>
              <w:pStyle w:val="TableText"/>
            </w:pPr>
            <w:r w:rsidRPr="000D28B4">
              <w:t>Items identified and described during the review.</w:t>
            </w:r>
          </w:p>
        </w:tc>
      </w:tr>
      <w:tr w:rsidR="00762E02" w:rsidRPr="000D28B4" w14:paraId="60518575" w14:textId="77777777" w:rsidTr="009A63F3">
        <w:trPr>
          <w:cantSplit/>
        </w:trPr>
        <w:tc>
          <w:tcPr>
            <w:tcW w:w="866" w:type="pct"/>
          </w:tcPr>
          <w:p w14:paraId="1EEAB078" w14:textId="77777777" w:rsidR="00762E02" w:rsidRPr="009A63F3" w:rsidRDefault="00762E02" w:rsidP="009A63F3">
            <w:pPr>
              <w:pStyle w:val="TableText"/>
              <w:rPr>
                <w:b/>
                <w:iCs/>
              </w:rPr>
            </w:pPr>
            <w:r w:rsidRPr="009A63F3">
              <w:rPr>
                <w:b/>
                <w:iCs/>
              </w:rPr>
              <w:t>Resolution</w:t>
            </w:r>
          </w:p>
        </w:tc>
        <w:tc>
          <w:tcPr>
            <w:tcW w:w="4134" w:type="pct"/>
          </w:tcPr>
          <w:p w14:paraId="2C80B2A1" w14:textId="77777777" w:rsidR="00762E02" w:rsidRPr="000D28B4" w:rsidRDefault="00762E02" w:rsidP="009A63F3">
            <w:pPr>
              <w:pStyle w:val="TableText"/>
            </w:pPr>
            <w:r w:rsidRPr="000D28B4">
              <w:t>The solution for the identified anomaly.</w:t>
            </w:r>
          </w:p>
        </w:tc>
      </w:tr>
      <w:tr w:rsidR="00762E02" w:rsidRPr="000D28B4" w14:paraId="1291FDB4" w14:textId="77777777" w:rsidTr="009A63F3">
        <w:trPr>
          <w:cantSplit/>
        </w:trPr>
        <w:tc>
          <w:tcPr>
            <w:tcW w:w="866" w:type="pct"/>
          </w:tcPr>
          <w:p w14:paraId="3279B179" w14:textId="77777777" w:rsidR="00762E02" w:rsidRPr="009A63F3" w:rsidRDefault="00762E02" w:rsidP="009A63F3">
            <w:pPr>
              <w:pStyle w:val="TableText"/>
              <w:rPr>
                <w:b/>
              </w:rPr>
            </w:pPr>
            <w:r w:rsidRPr="009A63F3">
              <w:rPr>
                <w:b/>
              </w:rPr>
              <w:t>Date Resolved</w:t>
            </w:r>
          </w:p>
        </w:tc>
        <w:tc>
          <w:tcPr>
            <w:tcW w:w="4134" w:type="pct"/>
          </w:tcPr>
          <w:p w14:paraId="019A2BE1" w14:textId="77777777" w:rsidR="00762E02" w:rsidRPr="000D28B4" w:rsidRDefault="00762E02" w:rsidP="009A63F3">
            <w:pPr>
              <w:pStyle w:val="TableText"/>
            </w:pPr>
            <w:r w:rsidRPr="000D28B4">
              <w:t>The date an issue was resolved and the Review Team agrees it was resolved correctly.</w:t>
            </w:r>
          </w:p>
        </w:tc>
      </w:tr>
      <w:tr w:rsidR="00762E02" w:rsidRPr="000D28B4" w14:paraId="19DDC2FD" w14:textId="77777777" w:rsidTr="009A63F3">
        <w:trPr>
          <w:cantSplit/>
          <w:trHeight w:val="537"/>
        </w:trPr>
        <w:tc>
          <w:tcPr>
            <w:tcW w:w="866" w:type="pct"/>
          </w:tcPr>
          <w:p w14:paraId="05BEA741" w14:textId="77777777" w:rsidR="00762E02" w:rsidRPr="009A63F3" w:rsidRDefault="00762E02" w:rsidP="009A63F3">
            <w:pPr>
              <w:pStyle w:val="TableText"/>
              <w:rPr>
                <w:b/>
              </w:rPr>
            </w:pPr>
            <w:r w:rsidRPr="009A63F3">
              <w:rPr>
                <w:b/>
              </w:rPr>
              <w:lastRenderedPageBreak/>
              <w:t>Status</w:t>
            </w:r>
          </w:p>
        </w:tc>
        <w:tc>
          <w:tcPr>
            <w:tcW w:w="4134" w:type="pct"/>
          </w:tcPr>
          <w:p w14:paraId="7E2324D1" w14:textId="77777777" w:rsidR="00762E02" w:rsidRPr="000D28B4" w:rsidRDefault="00762E02" w:rsidP="009A63F3">
            <w:pPr>
              <w:pStyle w:val="TableText"/>
              <w:rPr>
                <w:caps/>
              </w:rPr>
            </w:pPr>
            <w:r w:rsidRPr="000D28B4">
              <w:t>The various states through which an anomaly passes on the way to resolution and closure. The anomaly states are:</w:t>
            </w:r>
          </w:p>
          <w:p w14:paraId="254850F6" w14:textId="77777777" w:rsidR="00762E02" w:rsidRPr="000D28B4" w:rsidRDefault="00762E02" w:rsidP="009A63F3">
            <w:pPr>
              <w:pStyle w:val="TableText"/>
              <w:numPr>
                <w:ilvl w:val="0"/>
                <w:numId w:val="7"/>
              </w:numPr>
            </w:pPr>
            <w:r w:rsidRPr="009A63F3">
              <w:rPr>
                <w:b/>
              </w:rPr>
              <w:t>Submitted</w:t>
            </w:r>
            <w:r w:rsidRPr="000D28B4">
              <w:t xml:space="preserve"> – when an item is logged and reported for repair.</w:t>
            </w:r>
          </w:p>
          <w:p w14:paraId="6256C64E" w14:textId="77777777" w:rsidR="00762E02" w:rsidRPr="000D28B4" w:rsidRDefault="00762E02" w:rsidP="009A63F3">
            <w:pPr>
              <w:pStyle w:val="TableText"/>
              <w:numPr>
                <w:ilvl w:val="0"/>
                <w:numId w:val="7"/>
              </w:numPr>
            </w:pPr>
            <w:r w:rsidRPr="009A63F3">
              <w:rPr>
                <w:b/>
              </w:rPr>
              <w:t>Assigned</w:t>
            </w:r>
            <w:r w:rsidRPr="000D28B4">
              <w:t xml:space="preserve"> – when an item is assigned for repair.</w:t>
            </w:r>
          </w:p>
          <w:p w14:paraId="36028F7B" w14:textId="77777777" w:rsidR="00762E02" w:rsidRPr="000D28B4" w:rsidRDefault="00762E02" w:rsidP="009A63F3">
            <w:pPr>
              <w:pStyle w:val="TableText"/>
              <w:numPr>
                <w:ilvl w:val="0"/>
                <w:numId w:val="7"/>
              </w:numPr>
            </w:pPr>
            <w:r w:rsidRPr="009A63F3">
              <w:rPr>
                <w:b/>
              </w:rPr>
              <w:t>Opened</w:t>
            </w:r>
            <w:r w:rsidRPr="000D28B4">
              <w:t xml:space="preserve"> – when an anomaly is assigned for correction.</w:t>
            </w:r>
          </w:p>
          <w:p w14:paraId="1B471FCD" w14:textId="77777777" w:rsidR="00762E02" w:rsidRPr="000D28B4" w:rsidRDefault="00762E02" w:rsidP="009A63F3">
            <w:pPr>
              <w:pStyle w:val="TableText"/>
              <w:numPr>
                <w:ilvl w:val="0"/>
                <w:numId w:val="7"/>
              </w:numPr>
            </w:pPr>
            <w:r w:rsidRPr="009A63F3">
              <w:rPr>
                <w:b/>
              </w:rPr>
              <w:t>Deleted</w:t>
            </w:r>
            <w:r w:rsidRPr="000D28B4">
              <w:t xml:space="preserve"> – when an item is originally reported as an anomaly, but later deleted because the item is either a duplicate or not an anomaly.</w:t>
            </w:r>
          </w:p>
          <w:p w14:paraId="129BC535" w14:textId="77777777" w:rsidR="00762E02" w:rsidRPr="000D28B4" w:rsidRDefault="00762E02" w:rsidP="009A63F3">
            <w:pPr>
              <w:pStyle w:val="TableText"/>
              <w:numPr>
                <w:ilvl w:val="0"/>
                <w:numId w:val="7"/>
              </w:numPr>
            </w:pPr>
            <w:r w:rsidRPr="009A63F3">
              <w:rPr>
                <w:b/>
              </w:rPr>
              <w:t>Resolved</w:t>
            </w:r>
            <w:r w:rsidRPr="000D28B4">
              <w:t xml:space="preserve"> - when an anomaly is corrected and sent for review or verification.</w:t>
            </w:r>
          </w:p>
          <w:p w14:paraId="7CE92B89" w14:textId="77777777" w:rsidR="00762E02" w:rsidRPr="000D28B4" w:rsidRDefault="00762E02" w:rsidP="009A63F3">
            <w:pPr>
              <w:pStyle w:val="TableText"/>
              <w:numPr>
                <w:ilvl w:val="0"/>
                <w:numId w:val="7"/>
              </w:numPr>
            </w:pPr>
            <w:r w:rsidRPr="009A63F3">
              <w:rPr>
                <w:b/>
              </w:rPr>
              <w:t>Re-Opened</w:t>
            </w:r>
            <w:r w:rsidRPr="000D28B4">
              <w:t xml:space="preserve"> – when an anomaly is closed and then reopened for modification.</w:t>
            </w:r>
          </w:p>
          <w:p w14:paraId="18382A32" w14:textId="77777777" w:rsidR="00762E02" w:rsidRPr="000D28B4" w:rsidRDefault="00762E02" w:rsidP="001157A7">
            <w:pPr>
              <w:pStyle w:val="TableText"/>
              <w:numPr>
                <w:ilvl w:val="0"/>
                <w:numId w:val="7"/>
              </w:numPr>
            </w:pPr>
            <w:r w:rsidRPr="009A63F3">
              <w:rPr>
                <w:b/>
              </w:rPr>
              <w:t>Returned</w:t>
            </w:r>
            <w:r w:rsidR="001157A7">
              <w:t xml:space="preserve"> –</w:t>
            </w:r>
            <w:r w:rsidRPr="000D28B4">
              <w:t xml:space="preserve"> when an anomaly is reviewed, verified as "incorrect", and returned to author.</w:t>
            </w:r>
          </w:p>
          <w:p w14:paraId="3DB78AB8" w14:textId="77777777" w:rsidR="00762E02" w:rsidRPr="000D28B4" w:rsidRDefault="00762E02" w:rsidP="001157A7">
            <w:pPr>
              <w:pStyle w:val="TableText"/>
              <w:numPr>
                <w:ilvl w:val="0"/>
                <w:numId w:val="7"/>
              </w:numPr>
            </w:pPr>
            <w:r w:rsidRPr="009A63F3">
              <w:rPr>
                <w:b/>
              </w:rPr>
              <w:t>Verified</w:t>
            </w:r>
            <w:r w:rsidRPr="000D28B4">
              <w:t xml:space="preserve"> </w:t>
            </w:r>
            <w:r w:rsidR="001157A7">
              <w:t>–</w:t>
            </w:r>
            <w:r w:rsidRPr="000D28B4">
              <w:t xml:space="preserve"> when an anomaly is reviewed and verified as "correct".</w:t>
            </w:r>
          </w:p>
          <w:p w14:paraId="4551846B" w14:textId="77777777" w:rsidR="00762E02" w:rsidRPr="000D28B4" w:rsidRDefault="00762E02" w:rsidP="001157A7">
            <w:pPr>
              <w:pStyle w:val="TableText"/>
              <w:numPr>
                <w:ilvl w:val="0"/>
                <w:numId w:val="7"/>
              </w:numPr>
            </w:pPr>
            <w:r w:rsidRPr="009A63F3">
              <w:rPr>
                <w:b/>
              </w:rPr>
              <w:t>Closed</w:t>
            </w:r>
            <w:r w:rsidR="001157A7">
              <w:t xml:space="preserve"> –</w:t>
            </w:r>
            <w:r w:rsidRPr="000D28B4">
              <w:t xml:space="preserve"> when an anomaly is successfully reviewed and closed with a resolution and resolution date.</w:t>
            </w:r>
          </w:p>
          <w:p w14:paraId="6351D2F6" w14:textId="77777777" w:rsidR="00762E02" w:rsidRPr="000D28B4" w:rsidRDefault="00762E02" w:rsidP="001157A7">
            <w:pPr>
              <w:pStyle w:val="TableText"/>
              <w:numPr>
                <w:ilvl w:val="0"/>
                <w:numId w:val="7"/>
              </w:numPr>
            </w:pPr>
            <w:r w:rsidRPr="009A63F3">
              <w:rPr>
                <w:b/>
              </w:rPr>
              <w:t>Deferred</w:t>
            </w:r>
            <w:r w:rsidRPr="000D28B4">
              <w:t xml:space="preserve"> </w:t>
            </w:r>
            <w:r w:rsidR="001157A7">
              <w:t>–</w:t>
            </w:r>
            <w:r w:rsidRPr="000D28B4">
              <w:t xml:space="preserve"> when an anomaly is designated for correction at a later date.</w:t>
            </w:r>
          </w:p>
          <w:p w14:paraId="55171C41" w14:textId="77777777" w:rsidR="00762E02" w:rsidRPr="000D28B4" w:rsidRDefault="00762E02" w:rsidP="009A63F3">
            <w:pPr>
              <w:pStyle w:val="TableText"/>
              <w:numPr>
                <w:ilvl w:val="0"/>
                <w:numId w:val="7"/>
              </w:numPr>
            </w:pPr>
            <w:r w:rsidRPr="009A63F3">
              <w:rPr>
                <w:b/>
              </w:rPr>
              <w:t>Duplicated</w:t>
            </w:r>
            <w:r w:rsidRPr="000D28B4">
              <w:t xml:space="preserve"> – when an item is assessed to be a duplicate of a prior record.</w:t>
            </w:r>
          </w:p>
          <w:p w14:paraId="72A3D13D" w14:textId="77777777" w:rsidR="00762E02" w:rsidRPr="000D28B4" w:rsidRDefault="00762E02" w:rsidP="009A63F3">
            <w:pPr>
              <w:pStyle w:val="TableText"/>
              <w:numPr>
                <w:ilvl w:val="0"/>
                <w:numId w:val="7"/>
              </w:numPr>
            </w:pPr>
            <w:r w:rsidRPr="009A63F3">
              <w:rPr>
                <w:b/>
              </w:rPr>
              <w:t>Escalated</w:t>
            </w:r>
            <w:r w:rsidRPr="000D28B4">
              <w:t xml:space="preserve"> – when an item requires evaluation by management.</w:t>
            </w:r>
          </w:p>
          <w:p w14:paraId="119EF305" w14:textId="77777777" w:rsidR="00762E02" w:rsidRPr="000D28B4" w:rsidRDefault="00762E02" w:rsidP="009A63F3">
            <w:pPr>
              <w:pStyle w:val="TableText"/>
              <w:rPr>
                <w:i/>
                <w:iCs/>
              </w:rPr>
            </w:pPr>
            <w:r w:rsidRPr="000D28B4">
              <w:rPr>
                <w:i/>
                <w:iCs/>
              </w:rPr>
              <w:t xml:space="preserve">Note: The statuses listed above reflect the use of Rational </w:t>
            </w:r>
            <w:proofErr w:type="spellStart"/>
            <w:r w:rsidRPr="000D28B4">
              <w:rPr>
                <w:i/>
                <w:iCs/>
              </w:rPr>
              <w:t>ClearQuest</w:t>
            </w:r>
            <w:proofErr w:type="spellEnd"/>
            <w:r w:rsidRPr="000D28B4">
              <w:rPr>
                <w:i/>
                <w:iCs/>
              </w:rPr>
              <w:t xml:space="preserve"> for anomaly tracking. Manual tracking may use a simplified list of statuses.</w:t>
            </w:r>
          </w:p>
        </w:tc>
      </w:tr>
      <w:tr w:rsidR="00762E02" w:rsidRPr="000D28B4" w14:paraId="2F818BC4" w14:textId="77777777" w:rsidTr="009A63F3">
        <w:trPr>
          <w:cantSplit/>
          <w:trHeight w:val="537"/>
        </w:trPr>
        <w:tc>
          <w:tcPr>
            <w:tcW w:w="866" w:type="pct"/>
          </w:tcPr>
          <w:p w14:paraId="6B8E11EA" w14:textId="77777777" w:rsidR="00762E02" w:rsidRPr="009A63F3" w:rsidRDefault="00762E02" w:rsidP="009A63F3">
            <w:pPr>
              <w:pStyle w:val="TableText"/>
              <w:rPr>
                <w:b/>
              </w:rPr>
            </w:pPr>
            <w:r w:rsidRPr="009A63F3">
              <w:rPr>
                <w:b/>
              </w:rPr>
              <w:t>Impact</w:t>
            </w:r>
          </w:p>
        </w:tc>
        <w:tc>
          <w:tcPr>
            <w:tcW w:w="4134" w:type="pct"/>
          </w:tcPr>
          <w:p w14:paraId="44522C14" w14:textId="77777777" w:rsidR="00762E02" w:rsidRPr="009A63F3" w:rsidRDefault="00762E02" w:rsidP="009A63F3">
            <w:pPr>
              <w:pStyle w:val="TableText"/>
            </w:pPr>
            <w:r w:rsidRPr="009A63F3">
              <w:t>The classification of anomalies according to their potential damage to the software, systems, patient, personnel or operating systems. They are classified in three levels:</w:t>
            </w:r>
          </w:p>
          <w:p w14:paraId="1F71CEAA" w14:textId="77777777" w:rsidR="00762E02" w:rsidRPr="009A63F3" w:rsidRDefault="00762E02" w:rsidP="009A63F3">
            <w:pPr>
              <w:pStyle w:val="TableText"/>
              <w:numPr>
                <w:ilvl w:val="0"/>
                <w:numId w:val="8"/>
              </w:numPr>
            </w:pPr>
            <w:r w:rsidRPr="009A63F3">
              <w:rPr>
                <w:b/>
              </w:rPr>
              <w:t>High Impact</w:t>
            </w:r>
            <w:r w:rsidRPr="009A63F3">
              <w:t xml:space="preserve"> - an error or absence of functionality that may severely jeopardize patient or personnel safety; adversely impacts all users; represents a significant value or cost; is governed by Congressional mandate; affects either a large database or critical data; requires Food and Drug Administration (FDA) certification/approval; affects Veterans Integrated Service Network (VISN) issues; or negatively impacts the interdependence of applications.</w:t>
            </w:r>
          </w:p>
          <w:p w14:paraId="6C12099A" w14:textId="77777777" w:rsidR="00762E02" w:rsidRPr="009A63F3" w:rsidRDefault="00762E02" w:rsidP="009A63F3">
            <w:pPr>
              <w:pStyle w:val="TableText"/>
              <w:numPr>
                <w:ilvl w:val="0"/>
                <w:numId w:val="8"/>
              </w:numPr>
            </w:pPr>
            <w:r w:rsidRPr="009A63F3">
              <w:rPr>
                <w:b/>
              </w:rPr>
              <w:t>Medium Impact</w:t>
            </w:r>
            <w:r w:rsidRPr="009A63F3">
              <w:t xml:space="preserve"> - an error or absence of functionality that adversely affects the safety of veteran issues or users of large applications </w:t>
            </w:r>
            <w:r w:rsidR="001157A7">
              <w:t>(</w:t>
            </w:r>
            <w:r w:rsidRPr="009A63F3">
              <w:t>i.e., Pharmacy, Lab</w:t>
            </w:r>
            <w:r w:rsidR="001157A7">
              <w:t>)</w:t>
            </w:r>
            <w:r w:rsidRPr="009A63F3">
              <w:t>; represents a high value or cost; sponsored or initiated by the National Program Office; or negatively impacts essential operational or business processing.</w:t>
            </w:r>
          </w:p>
          <w:p w14:paraId="0B073B7B" w14:textId="77777777" w:rsidR="00762E02" w:rsidRPr="009A63F3" w:rsidRDefault="00762E02" w:rsidP="009A63F3">
            <w:pPr>
              <w:pStyle w:val="TableText"/>
              <w:numPr>
                <w:ilvl w:val="0"/>
                <w:numId w:val="8"/>
              </w:numPr>
            </w:pPr>
            <w:r w:rsidRPr="009A63F3">
              <w:rPr>
                <w:b/>
              </w:rPr>
              <w:t>Low Impact</w:t>
            </w:r>
            <w:r w:rsidRPr="009A63F3">
              <w:t xml:space="preserve"> - an error or absence of functionality that may cause operator/user inconvenience and minimally affects operational functionality.</w:t>
            </w:r>
          </w:p>
        </w:tc>
      </w:tr>
    </w:tbl>
    <w:p w14:paraId="17DBACE1" w14:textId="77777777" w:rsidR="00762E02" w:rsidRDefault="00762E02" w:rsidP="00762E02">
      <w:pPr>
        <w:sectPr w:rsidR="00762E02" w:rsidSect="00C16210">
          <w:footerReference w:type="default" r:id="rId15"/>
          <w:pgSz w:w="12240" w:h="15840"/>
          <w:pgMar w:top="1440" w:right="1152" w:bottom="1440" w:left="1152" w:header="720" w:footer="720" w:gutter="0"/>
          <w:cols w:space="720"/>
          <w:docGrid w:linePitch="360"/>
        </w:sectPr>
      </w:pPr>
    </w:p>
    <w:p w14:paraId="618402F0" w14:textId="01E53BCA" w:rsidR="007D2130" w:rsidRPr="007D2130" w:rsidRDefault="007D2130" w:rsidP="007D2130">
      <w:pPr>
        <w:pStyle w:val="Title2"/>
        <w:rPr>
          <w:rFonts w:cs="Arial"/>
          <w:szCs w:val="28"/>
        </w:rPr>
      </w:pPr>
      <w:bookmarkStart w:id="6" w:name="_Toc76197676"/>
      <w:bookmarkStart w:id="7" w:name="Appendix_E"/>
      <w:r w:rsidRPr="007D2130">
        <w:rPr>
          <w:rFonts w:cs="Arial"/>
          <w:szCs w:val="28"/>
        </w:rPr>
        <w:lastRenderedPageBreak/>
        <w:t>Genomic Information System for Integrated Science</w:t>
      </w:r>
      <w:r w:rsidR="00F20911">
        <w:rPr>
          <w:rFonts w:cs="Arial"/>
          <w:szCs w:val="28"/>
        </w:rPr>
        <w:t xml:space="preserve"> 2</w:t>
      </w:r>
      <w:r w:rsidRPr="007D2130">
        <w:rPr>
          <w:rFonts w:cs="Arial"/>
          <w:szCs w:val="28"/>
        </w:rPr>
        <w:t xml:space="preserve"> </w:t>
      </w:r>
      <w:r w:rsidR="00F20911">
        <w:rPr>
          <w:rFonts w:cs="Arial"/>
          <w:szCs w:val="28"/>
        </w:rPr>
        <w:t>(</w:t>
      </w:r>
      <w:r w:rsidRPr="007D2130">
        <w:rPr>
          <w:rFonts w:cs="Arial"/>
          <w:szCs w:val="28"/>
        </w:rPr>
        <w:t>Genisis2</w:t>
      </w:r>
      <w:r w:rsidR="00F20911">
        <w:rPr>
          <w:rFonts w:cs="Arial"/>
          <w:szCs w:val="28"/>
        </w:rPr>
        <w:t>) Technical Services</w:t>
      </w:r>
    </w:p>
    <w:p w14:paraId="20718ACE" w14:textId="77777777" w:rsidR="00762E02" w:rsidRDefault="00762E02" w:rsidP="00583A52">
      <w:pPr>
        <w:pStyle w:val="Title2"/>
      </w:pPr>
      <w:r>
        <w:t xml:space="preserve">Review </w:t>
      </w:r>
      <w:bookmarkEnd w:id="6"/>
      <w:r>
        <w:t>Findings Summary</w:t>
      </w:r>
    </w:p>
    <w:p w14:paraId="3EE6BD9A" w14:textId="77777777" w:rsidR="00583A52" w:rsidRDefault="00583A52" w:rsidP="00583A52">
      <w:pPr>
        <w:pStyle w:val="Title2"/>
      </w:pPr>
    </w:p>
    <w:p w14:paraId="3504A2B3" w14:textId="71CA5A6F" w:rsidR="00583A52" w:rsidRDefault="001157A7" w:rsidP="00D32325">
      <w:pPr>
        <w:pStyle w:val="BodyText"/>
        <w:tabs>
          <w:tab w:val="left" w:pos="5580"/>
          <w:tab w:val="left" w:pos="8910"/>
        </w:tabs>
      </w:pPr>
      <w:r>
        <w:rPr>
          <w:b/>
        </w:rPr>
        <w:t>Application</w:t>
      </w:r>
      <w:r w:rsidRPr="00583A52">
        <w:rPr>
          <w:b/>
        </w:rPr>
        <w:t>:</w:t>
      </w:r>
      <w:r>
        <w:rPr>
          <w:b/>
        </w:rPr>
        <w:t xml:space="preserve"> </w:t>
      </w:r>
      <w:r w:rsidRPr="001157A7">
        <w:t>Genisis2</w:t>
      </w:r>
      <w:r w:rsidR="00D32325">
        <w:tab/>
      </w:r>
      <w:r w:rsidR="00D32325" w:rsidRPr="00D32325">
        <w:rPr>
          <w:b/>
        </w:rPr>
        <w:t>Release:</w:t>
      </w:r>
      <w:r w:rsidR="00D32325">
        <w:t xml:space="preserve"> Release </w:t>
      </w:r>
      <w:r w:rsidR="00BC4CE8">
        <w:t>3</w:t>
      </w:r>
      <w:r w:rsidR="00583A52">
        <w:tab/>
      </w:r>
      <w:r w:rsidRPr="00A60C98">
        <w:rPr>
          <w:b/>
        </w:rPr>
        <w:t>Date</w:t>
      </w:r>
      <w:r>
        <w:t xml:space="preserve"> </w:t>
      </w:r>
      <w:r w:rsidRPr="00583A52">
        <w:rPr>
          <w:b/>
        </w:rPr>
        <w:t>Review Begun:</w:t>
      </w:r>
      <w:r>
        <w:rPr>
          <w:b/>
        </w:rPr>
        <w:t xml:space="preserve"> </w:t>
      </w:r>
      <w:r w:rsidRPr="001157A7">
        <w:t>N/A</w:t>
      </w:r>
    </w:p>
    <w:p w14:paraId="0DE27A22" w14:textId="2A643A4C" w:rsidR="00583A52" w:rsidRDefault="001157A7" w:rsidP="00D32325">
      <w:pPr>
        <w:pStyle w:val="BodyText"/>
        <w:tabs>
          <w:tab w:val="left" w:pos="2880"/>
          <w:tab w:val="left" w:pos="5580"/>
          <w:tab w:val="left" w:pos="8910"/>
        </w:tabs>
      </w:pPr>
      <w:r w:rsidRPr="00583A52">
        <w:rPr>
          <w:b/>
        </w:rPr>
        <w:t>Author:</w:t>
      </w:r>
      <w:r>
        <w:rPr>
          <w:b/>
        </w:rPr>
        <w:t xml:space="preserve"> </w:t>
      </w:r>
      <w:r w:rsidRPr="001157A7">
        <w:t>Booz Allen Hamilton</w:t>
      </w:r>
      <w:r w:rsidR="00583A52">
        <w:tab/>
      </w:r>
      <w:r w:rsidR="00583A52" w:rsidRPr="00583A52">
        <w:rPr>
          <w:b/>
        </w:rPr>
        <w:t>Patch:</w:t>
      </w:r>
      <w:r w:rsidR="007D2130">
        <w:rPr>
          <w:b/>
        </w:rPr>
        <w:t xml:space="preserve"> </w:t>
      </w:r>
      <w:r w:rsidR="007D2130" w:rsidRPr="001157A7">
        <w:t>N/A</w:t>
      </w:r>
      <w:r w:rsidR="00AE3ADA">
        <w:t xml:space="preserve"> </w:t>
      </w:r>
      <w:r w:rsidR="00583A52">
        <w:tab/>
      </w:r>
      <w:r w:rsidR="00583A52" w:rsidRPr="00583A52">
        <w:rPr>
          <w:b/>
        </w:rPr>
        <w:t>Date Review Closed:</w:t>
      </w:r>
      <w:r>
        <w:rPr>
          <w:b/>
        </w:rPr>
        <w:t xml:space="preserve"> </w:t>
      </w:r>
      <w:r w:rsidR="00BC4CE8">
        <w:t>June 16</w:t>
      </w:r>
      <w:r w:rsidR="00391E75">
        <w:t>, 2017</w:t>
      </w:r>
    </w:p>
    <w:bookmarkEnd w:id="7"/>
    <w:p w14:paraId="352205C4" w14:textId="77777777" w:rsidR="00583A52" w:rsidRDefault="00583A5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1"/>
        <w:gridCol w:w="1204"/>
        <w:gridCol w:w="5671"/>
        <w:gridCol w:w="1465"/>
        <w:gridCol w:w="1984"/>
        <w:gridCol w:w="941"/>
      </w:tblGrid>
      <w:tr w:rsidR="00762E02" w14:paraId="0C830DC7" w14:textId="77777777" w:rsidTr="00D30409">
        <w:trPr>
          <w:cantSplit/>
          <w:trHeight w:val="413"/>
          <w:tblHeader/>
        </w:trPr>
        <w:tc>
          <w:tcPr>
            <w:tcW w:w="72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0B76" w14:textId="77777777" w:rsidR="00762E02" w:rsidRDefault="00762E02" w:rsidP="00E254DB">
            <w:pPr>
              <w:pStyle w:val="TableHeading"/>
              <w:jc w:val="center"/>
              <w:rPr>
                <w:caps/>
              </w:rPr>
            </w:pPr>
            <w:bookmarkStart w:id="8" w:name="Column_Title_03"/>
            <w:bookmarkEnd w:id="8"/>
            <w:r>
              <w:t xml:space="preserve">Project </w:t>
            </w:r>
            <w:r w:rsidR="00E254DB">
              <w:t>Acronym</w:t>
            </w:r>
            <w:r>
              <w:t>-</w:t>
            </w:r>
            <w:r w:rsidR="00E254DB">
              <w:t>N</w:t>
            </w:r>
            <w:r>
              <w:t>umber</w:t>
            </w:r>
          </w:p>
        </w:tc>
        <w:tc>
          <w:tcPr>
            <w:tcW w:w="45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78B736" w14:textId="77777777" w:rsidR="00762E02" w:rsidRDefault="00762E02" w:rsidP="00583A52">
            <w:pPr>
              <w:pStyle w:val="TableHeading"/>
              <w:jc w:val="center"/>
              <w:rPr>
                <w:caps/>
              </w:rPr>
            </w:pPr>
            <w:r>
              <w:t>Anomaly Category</w:t>
            </w:r>
          </w:p>
        </w:tc>
        <w:tc>
          <w:tcPr>
            <w:tcW w:w="215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196A83" w14:textId="77777777" w:rsidR="00762E02" w:rsidRDefault="00762E02" w:rsidP="00583A52">
            <w:pPr>
              <w:pStyle w:val="TableHeading"/>
              <w:jc w:val="center"/>
              <w:rPr>
                <w:caps/>
              </w:rPr>
            </w:pPr>
            <w:r>
              <w:t>Anomaly or Issue</w:t>
            </w:r>
          </w:p>
        </w:tc>
        <w:tc>
          <w:tcPr>
            <w:tcW w:w="55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17D98A" w14:textId="77777777" w:rsidR="00762E02" w:rsidRDefault="00762E02" w:rsidP="00583A52">
            <w:pPr>
              <w:pStyle w:val="TableHeading"/>
              <w:jc w:val="center"/>
              <w:rPr>
                <w:caps/>
              </w:rPr>
            </w:pPr>
            <w:r>
              <w:t>Date Resolved</w:t>
            </w:r>
          </w:p>
        </w:tc>
        <w:tc>
          <w:tcPr>
            <w:tcW w:w="75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15494" w14:textId="77777777" w:rsidR="00762E02" w:rsidRDefault="00762E02" w:rsidP="00583A52">
            <w:pPr>
              <w:pStyle w:val="TableHeading"/>
              <w:jc w:val="center"/>
              <w:rPr>
                <w:caps/>
              </w:rPr>
            </w:pPr>
            <w:r>
              <w:t>Status</w:t>
            </w:r>
          </w:p>
        </w:tc>
        <w:tc>
          <w:tcPr>
            <w:tcW w:w="35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169C9D" w14:textId="77777777" w:rsidR="00762E02" w:rsidRDefault="00762E02" w:rsidP="00583A52">
            <w:pPr>
              <w:pStyle w:val="TableHeading"/>
              <w:jc w:val="center"/>
              <w:rPr>
                <w:caps/>
              </w:rPr>
            </w:pPr>
            <w:r>
              <w:t>Impact</w:t>
            </w:r>
          </w:p>
        </w:tc>
      </w:tr>
      <w:tr w:rsidR="00AF4DF8" w:rsidRPr="00AF4DF8" w14:paraId="266B369A" w14:textId="77777777" w:rsidTr="00D30409">
        <w:trPr>
          <w:cantSplit/>
        </w:trPr>
        <w:tc>
          <w:tcPr>
            <w:tcW w:w="725" w:type="pct"/>
            <w:tcBorders>
              <w:top w:val="single" w:sz="4" w:space="0" w:color="auto"/>
              <w:left w:val="single" w:sz="4" w:space="0" w:color="auto"/>
              <w:bottom w:val="single" w:sz="4" w:space="0" w:color="auto"/>
              <w:right w:val="single" w:sz="4" w:space="0" w:color="auto"/>
            </w:tcBorders>
          </w:tcPr>
          <w:p w14:paraId="1AB43D7F" w14:textId="77777777" w:rsidR="00AF4DF8" w:rsidRPr="00AF4DF8" w:rsidRDefault="00AF4DF8" w:rsidP="00D30409">
            <w:pPr>
              <w:spacing w:before="20"/>
              <w:rPr>
                <w:rFonts w:ascii="Arial" w:hAnsi="Arial" w:cs="Arial"/>
                <w:sz w:val="22"/>
                <w:szCs w:val="22"/>
              </w:rPr>
            </w:pPr>
            <w:r w:rsidRPr="00AF4DF8">
              <w:rPr>
                <w:rFonts w:ascii="Arial" w:hAnsi="Arial" w:cs="Arial"/>
                <w:sz w:val="22"/>
                <w:szCs w:val="22"/>
              </w:rPr>
              <w:t>Rational # 487928</w:t>
            </w:r>
          </w:p>
        </w:tc>
        <w:tc>
          <w:tcPr>
            <w:tcW w:w="457" w:type="pct"/>
            <w:tcBorders>
              <w:top w:val="single" w:sz="4" w:space="0" w:color="auto"/>
              <w:left w:val="single" w:sz="4" w:space="0" w:color="auto"/>
              <w:bottom w:val="single" w:sz="4" w:space="0" w:color="auto"/>
              <w:right w:val="single" w:sz="4" w:space="0" w:color="auto"/>
            </w:tcBorders>
          </w:tcPr>
          <w:p w14:paraId="0FA7FF71" w14:textId="77777777" w:rsidR="00AF4DF8" w:rsidRPr="00AF4DF8" w:rsidRDefault="00AF4DF8" w:rsidP="00D30409">
            <w:pPr>
              <w:spacing w:before="20"/>
              <w:jc w:val="center"/>
              <w:rPr>
                <w:rFonts w:ascii="Arial" w:hAnsi="Arial" w:cs="Arial"/>
                <w:sz w:val="22"/>
                <w:szCs w:val="22"/>
              </w:rPr>
            </w:pPr>
            <w:r w:rsidRPr="00AF4DF8">
              <w:rPr>
                <w:rFonts w:ascii="Arial" w:hAnsi="Arial" w:cs="Arial"/>
                <w:sz w:val="22"/>
                <w:szCs w:val="22"/>
              </w:rPr>
              <w:t>UI</w:t>
            </w:r>
          </w:p>
        </w:tc>
        <w:tc>
          <w:tcPr>
            <w:tcW w:w="2152" w:type="pct"/>
            <w:tcBorders>
              <w:top w:val="single" w:sz="4" w:space="0" w:color="auto"/>
              <w:left w:val="single" w:sz="4" w:space="0" w:color="auto"/>
              <w:bottom w:val="single" w:sz="4" w:space="0" w:color="auto"/>
              <w:right w:val="single" w:sz="4" w:space="0" w:color="auto"/>
            </w:tcBorders>
          </w:tcPr>
          <w:p w14:paraId="3AFF3E69" w14:textId="27D4F7AA" w:rsidR="00AF4DF8" w:rsidRPr="00AF4DF8" w:rsidRDefault="00AF4DF8" w:rsidP="00D30409">
            <w:pPr>
              <w:spacing w:before="20" w:afterLines="20" w:after="48"/>
              <w:rPr>
                <w:rFonts w:ascii="Arial" w:hAnsi="Arial" w:cs="Arial"/>
                <w:sz w:val="22"/>
                <w:szCs w:val="22"/>
              </w:rPr>
            </w:pPr>
            <w:r w:rsidRPr="00AF4DF8">
              <w:rPr>
                <w:rFonts w:ascii="Arial" w:hAnsi="Arial" w:cs="Arial"/>
                <w:sz w:val="22"/>
                <w:szCs w:val="22"/>
              </w:rPr>
              <w:t xml:space="preserve">Data </w:t>
            </w:r>
            <w:r w:rsidR="00D577D4">
              <w:rPr>
                <w:rFonts w:ascii="Arial" w:hAnsi="Arial" w:cs="Arial"/>
                <w:sz w:val="22"/>
                <w:szCs w:val="22"/>
              </w:rPr>
              <w:t xml:space="preserve">Destination </w:t>
            </w:r>
            <w:r w:rsidRPr="00AF4DF8">
              <w:rPr>
                <w:rFonts w:ascii="Arial" w:hAnsi="Arial" w:cs="Arial"/>
                <w:sz w:val="22"/>
                <w:szCs w:val="22"/>
              </w:rPr>
              <w:t xml:space="preserve">Manager Role: The filter for the Requestor columns on the Data </w:t>
            </w:r>
            <w:r w:rsidR="00D577D4">
              <w:rPr>
                <w:rFonts w:ascii="Arial" w:hAnsi="Arial" w:cs="Arial"/>
                <w:sz w:val="22"/>
                <w:szCs w:val="22"/>
              </w:rPr>
              <w:t xml:space="preserve">Destination </w:t>
            </w:r>
            <w:r w:rsidRPr="00AF4DF8">
              <w:rPr>
                <w:rFonts w:ascii="Arial" w:hAnsi="Arial" w:cs="Arial"/>
                <w:sz w:val="22"/>
                <w:szCs w:val="22"/>
              </w:rPr>
              <w:t>Manager Request Page does not filter properly.</w:t>
            </w:r>
            <w:r w:rsidR="002D79D0">
              <w:t xml:space="preserve"> </w:t>
            </w:r>
            <w:r w:rsidR="002D79D0">
              <w:rPr>
                <w:rFonts w:ascii="Arial" w:hAnsi="Arial" w:cs="Arial"/>
                <w:sz w:val="22"/>
                <w:szCs w:val="22"/>
              </w:rPr>
              <w:t>Refer to TC0</w:t>
            </w:r>
            <w:r w:rsidR="002D79D0" w:rsidRPr="002D79D0">
              <w:rPr>
                <w:rFonts w:ascii="Arial" w:hAnsi="Arial" w:cs="Arial"/>
                <w:sz w:val="22"/>
                <w:szCs w:val="22"/>
              </w:rPr>
              <w:t>0</w:t>
            </w:r>
            <w:r w:rsidR="002D79D0">
              <w:rPr>
                <w:rFonts w:ascii="Arial" w:hAnsi="Arial" w:cs="Arial"/>
                <w:sz w:val="22"/>
                <w:szCs w:val="22"/>
              </w:rPr>
              <w:t>06.</w:t>
            </w:r>
          </w:p>
        </w:tc>
        <w:tc>
          <w:tcPr>
            <w:tcW w:w="556" w:type="pct"/>
            <w:tcBorders>
              <w:top w:val="single" w:sz="4" w:space="0" w:color="auto"/>
              <w:left w:val="single" w:sz="4" w:space="0" w:color="auto"/>
              <w:bottom w:val="single" w:sz="4" w:space="0" w:color="auto"/>
              <w:right w:val="single" w:sz="4" w:space="0" w:color="auto"/>
            </w:tcBorders>
          </w:tcPr>
          <w:p w14:paraId="6D0A0A00" w14:textId="72C19084" w:rsidR="00AF4DF8" w:rsidRPr="00AF4DF8" w:rsidRDefault="001776B6" w:rsidP="00D30409">
            <w:pPr>
              <w:spacing w:before="20"/>
              <w:jc w:val="center"/>
              <w:rPr>
                <w:rFonts w:ascii="Arial" w:hAnsi="Arial" w:cs="Arial"/>
                <w:sz w:val="22"/>
                <w:szCs w:val="22"/>
              </w:rPr>
            </w:pPr>
            <w:r>
              <w:rPr>
                <w:rFonts w:ascii="Arial" w:hAnsi="Arial" w:cs="Arial"/>
                <w:sz w:val="22"/>
                <w:szCs w:val="22"/>
              </w:rPr>
              <w:t>6</w:t>
            </w:r>
            <w:r w:rsidR="00AF4DF8">
              <w:rPr>
                <w:rFonts w:ascii="Arial" w:hAnsi="Arial" w:cs="Arial"/>
                <w:sz w:val="22"/>
                <w:szCs w:val="22"/>
              </w:rPr>
              <w:t>/</w:t>
            </w:r>
            <w:r>
              <w:rPr>
                <w:rFonts w:ascii="Arial" w:hAnsi="Arial" w:cs="Arial"/>
                <w:sz w:val="22"/>
                <w:szCs w:val="22"/>
              </w:rPr>
              <w:t>2</w:t>
            </w:r>
            <w:r w:rsidR="00AF4DF8">
              <w:rPr>
                <w:rFonts w:ascii="Arial" w:hAnsi="Arial" w:cs="Arial"/>
                <w:sz w:val="22"/>
                <w:szCs w:val="22"/>
              </w:rPr>
              <w:t>/2017</w:t>
            </w:r>
          </w:p>
        </w:tc>
        <w:tc>
          <w:tcPr>
            <w:tcW w:w="753" w:type="pct"/>
            <w:tcBorders>
              <w:top w:val="single" w:sz="4" w:space="0" w:color="auto"/>
              <w:left w:val="single" w:sz="4" w:space="0" w:color="auto"/>
              <w:bottom w:val="single" w:sz="4" w:space="0" w:color="auto"/>
              <w:right w:val="single" w:sz="4" w:space="0" w:color="auto"/>
            </w:tcBorders>
          </w:tcPr>
          <w:p w14:paraId="352E8342" w14:textId="1C28962A" w:rsidR="00AF4DF8" w:rsidRPr="00AF4DF8" w:rsidRDefault="001776B6" w:rsidP="00D30409">
            <w:pPr>
              <w:spacing w:beforeLines="20" w:before="48" w:afterLines="20" w:after="48"/>
              <w:rPr>
                <w:rFonts w:ascii="Arial" w:hAnsi="Arial" w:cs="Arial"/>
                <w:sz w:val="22"/>
                <w:szCs w:val="22"/>
              </w:rPr>
            </w:pPr>
            <w:r>
              <w:rPr>
                <w:rFonts w:ascii="Arial" w:hAnsi="Arial" w:cs="Arial"/>
                <w:sz w:val="22"/>
                <w:szCs w:val="22"/>
              </w:rPr>
              <w:t>Closed</w:t>
            </w:r>
          </w:p>
        </w:tc>
        <w:tc>
          <w:tcPr>
            <w:tcW w:w="358" w:type="pct"/>
            <w:tcBorders>
              <w:top w:val="single" w:sz="4" w:space="0" w:color="auto"/>
              <w:left w:val="single" w:sz="4" w:space="0" w:color="auto"/>
              <w:bottom w:val="single" w:sz="4" w:space="0" w:color="auto"/>
              <w:right w:val="single" w:sz="4" w:space="0" w:color="auto"/>
            </w:tcBorders>
          </w:tcPr>
          <w:p w14:paraId="546E4C1F" w14:textId="77777777" w:rsidR="00AF4DF8" w:rsidRPr="00AF4DF8" w:rsidRDefault="00AF4DF8" w:rsidP="00D30409">
            <w:pPr>
              <w:spacing w:beforeLines="20" w:before="48" w:afterLines="20" w:after="48"/>
              <w:rPr>
                <w:rFonts w:ascii="Arial" w:hAnsi="Arial" w:cs="Arial"/>
                <w:sz w:val="22"/>
                <w:szCs w:val="22"/>
              </w:rPr>
            </w:pPr>
            <w:r w:rsidRPr="00AF4DF8">
              <w:rPr>
                <w:rFonts w:ascii="Arial" w:hAnsi="Arial" w:cs="Arial"/>
                <w:sz w:val="22"/>
                <w:szCs w:val="22"/>
              </w:rPr>
              <w:t>Minor</w:t>
            </w:r>
          </w:p>
        </w:tc>
      </w:tr>
      <w:tr w:rsidR="00F93C3A" w:rsidDel="001776B6" w14:paraId="1FB74B33" w14:textId="77777777" w:rsidTr="00D30409">
        <w:trPr>
          <w:cantSplit/>
        </w:trPr>
        <w:tc>
          <w:tcPr>
            <w:tcW w:w="725" w:type="pct"/>
            <w:tcBorders>
              <w:top w:val="single" w:sz="4" w:space="0" w:color="auto"/>
              <w:left w:val="single" w:sz="4" w:space="0" w:color="auto"/>
              <w:bottom w:val="single" w:sz="4" w:space="0" w:color="auto"/>
              <w:right w:val="single" w:sz="4" w:space="0" w:color="auto"/>
            </w:tcBorders>
          </w:tcPr>
          <w:p w14:paraId="32D3228C" w14:textId="77777777" w:rsidR="00F93C3A" w:rsidRDefault="00F93C3A" w:rsidP="00D30409">
            <w:pPr>
              <w:pStyle w:val="TableText"/>
              <w:spacing w:before="20" w:after="0"/>
            </w:pPr>
            <w:r>
              <w:t>Rational#</w:t>
            </w:r>
          </w:p>
          <w:p w14:paraId="61CFCF0C" w14:textId="66C34F2E" w:rsidR="00F93C3A" w:rsidDel="001776B6" w:rsidRDefault="00F93C3A" w:rsidP="00D30409">
            <w:pPr>
              <w:pStyle w:val="TableText"/>
              <w:spacing w:before="0"/>
            </w:pPr>
            <w:r>
              <w:t>53663</w:t>
            </w:r>
          </w:p>
        </w:tc>
        <w:tc>
          <w:tcPr>
            <w:tcW w:w="457" w:type="pct"/>
            <w:tcBorders>
              <w:top w:val="single" w:sz="4" w:space="0" w:color="auto"/>
              <w:left w:val="single" w:sz="4" w:space="0" w:color="auto"/>
              <w:bottom w:val="single" w:sz="4" w:space="0" w:color="auto"/>
              <w:right w:val="single" w:sz="4" w:space="0" w:color="auto"/>
            </w:tcBorders>
          </w:tcPr>
          <w:p w14:paraId="7C46F4C5" w14:textId="40D6C45C" w:rsidR="00F93C3A" w:rsidDel="001776B6" w:rsidRDefault="00F93C3A" w:rsidP="00D30409">
            <w:pPr>
              <w:pStyle w:val="TableText"/>
              <w:spacing w:before="20"/>
              <w:jc w:val="center"/>
            </w:pPr>
            <w:r>
              <w:t>UI</w:t>
            </w:r>
          </w:p>
        </w:tc>
        <w:tc>
          <w:tcPr>
            <w:tcW w:w="2152" w:type="pct"/>
            <w:tcBorders>
              <w:top w:val="single" w:sz="4" w:space="0" w:color="auto"/>
              <w:left w:val="single" w:sz="4" w:space="0" w:color="auto"/>
              <w:bottom w:val="single" w:sz="4" w:space="0" w:color="auto"/>
              <w:right w:val="single" w:sz="4" w:space="0" w:color="auto"/>
            </w:tcBorders>
          </w:tcPr>
          <w:p w14:paraId="49291B9B" w14:textId="4B2F4003" w:rsidR="00F93C3A" w:rsidDel="001776B6" w:rsidRDefault="00F93C3A" w:rsidP="00D30409">
            <w:pPr>
              <w:pStyle w:val="TableText"/>
              <w:spacing w:before="20" w:afterLines="20" w:after="48"/>
            </w:pPr>
            <w:r>
              <w:t>DDM &amp; DSM Roles: Negative response buttons in the Action column on the Request Page allows the user to advance the workflow without entering required comments.</w:t>
            </w:r>
          </w:p>
        </w:tc>
        <w:tc>
          <w:tcPr>
            <w:tcW w:w="556" w:type="pct"/>
            <w:tcBorders>
              <w:top w:val="single" w:sz="4" w:space="0" w:color="auto"/>
              <w:left w:val="single" w:sz="4" w:space="0" w:color="auto"/>
              <w:bottom w:val="single" w:sz="4" w:space="0" w:color="auto"/>
              <w:right w:val="single" w:sz="4" w:space="0" w:color="auto"/>
            </w:tcBorders>
          </w:tcPr>
          <w:p w14:paraId="4914F4D5" w14:textId="1554DEC4" w:rsidR="00F93C3A" w:rsidDel="001776B6" w:rsidRDefault="00D30409" w:rsidP="00D30409">
            <w:pPr>
              <w:pStyle w:val="TableText"/>
              <w:jc w:val="center"/>
            </w:pPr>
            <w:r>
              <w:t>TBD</w:t>
            </w:r>
          </w:p>
        </w:tc>
        <w:tc>
          <w:tcPr>
            <w:tcW w:w="753" w:type="pct"/>
            <w:tcBorders>
              <w:top w:val="single" w:sz="4" w:space="0" w:color="auto"/>
              <w:left w:val="single" w:sz="4" w:space="0" w:color="auto"/>
              <w:bottom w:val="single" w:sz="4" w:space="0" w:color="auto"/>
              <w:right w:val="single" w:sz="4" w:space="0" w:color="auto"/>
            </w:tcBorders>
          </w:tcPr>
          <w:p w14:paraId="44015BF5" w14:textId="72A630E4" w:rsidR="00F93C3A" w:rsidRPr="004834DF" w:rsidDel="001776B6" w:rsidRDefault="00F93C3A" w:rsidP="00D30409">
            <w:pPr>
              <w:pStyle w:val="TableText"/>
              <w:spacing w:beforeLines="20" w:before="48" w:afterLines="20" w:after="48"/>
            </w:pPr>
            <w:r>
              <w:t>Open (Scheduled for Release 4)</w:t>
            </w:r>
          </w:p>
        </w:tc>
        <w:tc>
          <w:tcPr>
            <w:tcW w:w="358" w:type="pct"/>
            <w:tcBorders>
              <w:top w:val="single" w:sz="4" w:space="0" w:color="auto"/>
              <w:left w:val="single" w:sz="4" w:space="0" w:color="auto"/>
              <w:bottom w:val="single" w:sz="4" w:space="0" w:color="auto"/>
              <w:right w:val="single" w:sz="4" w:space="0" w:color="auto"/>
            </w:tcBorders>
          </w:tcPr>
          <w:p w14:paraId="033191E9" w14:textId="21244DDB" w:rsidR="00F93C3A" w:rsidDel="001776B6" w:rsidRDefault="00F93C3A" w:rsidP="00D30409">
            <w:pPr>
              <w:pStyle w:val="TableText"/>
              <w:spacing w:beforeLines="20" w:before="48" w:afterLines="20" w:after="48"/>
            </w:pPr>
            <w:r>
              <w:t>Minor</w:t>
            </w:r>
          </w:p>
        </w:tc>
      </w:tr>
    </w:tbl>
    <w:p w14:paraId="50D34605" w14:textId="77777777" w:rsidR="00A60C98" w:rsidRDefault="00A60C98" w:rsidP="00085090"/>
    <w:p w14:paraId="54320F26" w14:textId="77777777" w:rsidR="00A60C98" w:rsidRDefault="00A60C98" w:rsidP="00085090">
      <w:pPr>
        <w:sectPr w:rsidR="00A60C98" w:rsidSect="001157A7">
          <w:footerReference w:type="default" r:id="rId16"/>
          <w:type w:val="continuous"/>
          <w:pgSz w:w="15840" w:h="12240" w:orient="landscape"/>
          <w:pgMar w:top="1152" w:right="1440" w:bottom="1152" w:left="1440" w:header="720" w:footer="720" w:gutter="0"/>
          <w:cols w:space="720"/>
          <w:docGrid w:linePitch="360"/>
        </w:sectPr>
      </w:pPr>
    </w:p>
    <w:p w14:paraId="1F7BFCC6" w14:textId="77777777" w:rsidR="00A60C98" w:rsidRDefault="00A60C98" w:rsidP="00085090"/>
    <w:sectPr w:rsidR="00A60C98" w:rsidSect="00A60C98">
      <w:footerReference w:type="default" r:id="rId17"/>
      <w:type w:val="continuous"/>
      <w:pgSz w:w="15840" w:h="12240" w:orient="landscape"/>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8F9F7A" w14:textId="77777777" w:rsidR="002B5D2F" w:rsidRDefault="002B5D2F">
      <w:r>
        <w:separator/>
      </w:r>
    </w:p>
  </w:endnote>
  <w:endnote w:type="continuationSeparator" w:id="0">
    <w:p w14:paraId="22DCD8D3" w14:textId="77777777" w:rsidR="002B5D2F" w:rsidRDefault="002B5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01D02" w14:textId="77777777" w:rsidR="00457797" w:rsidRDefault="004577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6A7CB" w14:textId="77777777" w:rsidR="00420DCF" w:rsidRPr="000F5DF2" w:rsidRDefault="00420DCF" w:rsidP="00292B10">
    <w:pPr>
      <w:pStyle w:val="Footer"/>
      <w:jc w:val="cen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02FD4" w14:textId="77777777" w:rsidR="00457797" w:rsidRDefault="0045779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8CBE3" w14:textId="3AFD485F" w:rsidR="00762E02" w:rsidRPr="00457797" w:rsidRDefault="00762E02" w:rsidP="0045779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483B5" w14:textId="21CE48D8" w:rsidR="00C16210" w:rsidRPr="00457797" w:rsidRDefault="00C16210" w:rsidP="0045779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972EF" w14:textId="01CD4244" w:rsidR="00D9656D" w:rsidRPr="00457797" w:rsidRDefault="00D9656D" w:rsidP="004577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55DD02" w14:textId="77777777" w:rsidR="002B5D2F" w:rsidRDefault="002B5D2F">
      <w:r>
        <w:separator/>
      </w:r>
    </w:p>
  </w:footnote>
  <w:footnote w:type="continuationSeparator" w:id="0">
    <w:p w14:paraId="64D16807" w14:textId="77777777" w:rsidR="002B5D2F" w:rsidRDefault="002B5D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A03D5" w14:textId="77777777" w:rsidR="00457797" w:rsidRDefault="004577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36983" w14:textId="77777777" w:rsidR="00457797" w:rsidRDefault="004577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9362B" w14:textId="77777777" w:rsidR="00457797" w:rsidRDefault="004577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02194"/>
    <w:multiLevelType w:val="hybridMultilevel"/>
    <w:tmpl w:val="BAE0A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8B50F9"/>
    <w:multiLevelType w:val="hybridMultilevel"/>
    <w:tmpl w:val="569279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38B7BA1"/>
    <w:multiLevelType w:val="hybridMultilevel"/>
    <w:tmpl w:val="D3C2321C"/>
    <w:lvl w:ilvl="0" w:tplc="A5FAD70C">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44577978"/>
    <w:multiLevelType w:val="hybridMultilevel"/>
    <w:tmpl w:val="D3C2321C"/>
    <w:lvl w:ilvl="0" w:tplc="D62E6148">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62523B79"/>
    <w:multiLevelType w:val="hybridMultilevel"/>
    <w:tmpl w:val="64FEFAAA"/>
    <w:lvl w:ilvl="0" w:tplc="DA00DA3A">
      <w:start w:val="1"/>
      <w:numFmt w:val="upperLetter"/>
      <w:pStyle w:val="Appendix"/>
      <w:lvlText w:val="Appendix %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6795789"/>
    <w:multiLevelType w:val="hybridMultilevel"/>
    <w:tmpl w:val="D3C2321C"/>
    <w:lvl w:ilvl="0" w:tplc="498CEB14">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79B323F7"/>
    <w:multiLevelType w:val="hybridMultilevel"/>
    <w:tmpl w:val="08D41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5"/>
  </w:num>
  <w:num w:numId="5">
    <w:abstractNumId w:val="3"/>
  </w:num>
  <w:num w:numId="6">
    <w:abstractNumId w:val="4"/>
  </w:num>
  <w:num w:numId="7">
    <w:abstractNumId w:val="6"/>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333"/>
    <w:rsid w:val="0003221E"/>
    <w:rsid w:val="00085090"/>
    <w:rsid w:val="000867EF"/>
    <w:rsid w:val="000B2333"/>
    <w:rsid w:val="000C1F19"/>
    <w:rsid w:val="000C27C6"/>
    <w:rsid w:val="000D70F2"/>
    <w:rsid w:val="000F3F53"/>
    <w:rsid w:val="001157A7"/>
    <w:rsid w:val="001776B6"/>
    <w:rsid w:val="00237FDC"/>
    <w:rsid w:val="00256FCD"/>
    <w:rsid w:val="002A2322"/>
    <w:rsid w:val="002B5D2F"/>
    <w:rsid w:val="002C45A6"/>
    <w:rsid w:val="002D79D0"/>
    <w:rsid w:val="0033459A"/>
    <w:rsid w:val="00335417"/>
    <w:rsid w:val="00371DDD"/>
    <w:rsid w:val="00391E75"/>
    <w:rsid w:val="00392437"/>
    <w:rsid w:val="00392839"/>
    <w:rsid w:val="00420DCF"/>
    <w:rsid w:val="00450060"/>
    <w:rsid w:val="00456922"/>
    <w:rsid w:val="00457797"/>
    <w:rsid w:val="004834DF"/>
    <w:rsid w:val="004A5CEF"/>
    <w:rsid w:val="00506439"/>
    <w:rsid w:val="00583A52"/>
    <w:rsid w:val="005F753A"/>
    <w:rsid w:val="00622E14"/>
    <w:rsid w:val="00684F5C"/>
    <w:rsid w:val="006B29F7"/>
    <w:rsid w:val="006C44F2"/>
    <w:rsid w:val="00762E02"/>
    <w:rsid w:val="00777333"/>
    <w:rsid w:val="00794FF3"/>
    <w:rsid w:val="007D2130"/>
    <w:rsid w:val="007E13A5"/>
    <w:rsid w:val="00814658"/>
    <w:rsid w:val="00833DF0"/>
    <w:rsid w:val="00870E07"/>
    <w:rsid w:val="0087414B"/>
    <w:rsid w:val="008F76B1"/>
    <w:rsid w:val="00913D9C"/>
    <w:rsid w:val="00943938"/>
    <w:rsid w:val="00961264"/>
    <w:rsid w:val="009813E1"/>
    <w:rsid w:val="009A63F3"/>
    <w:rsid w:val="00A048AB"/>
    <w:rsid w:val="00A103E0"/>
    <w:rsid w:val="00A16725"/>
    <w:rsid w:val="00A20304"/>
    <w:rsid w:val="00A60C98"/>
    <w:rsid w:val="00AB2E72"/>
    <w:rsid w:val="00AE3ADA"/>
    <w:rsid w:val="00AF4DF8"/>
    <w:rsid w:val="00B53399"/>
    <w:rsid w:val="00B56376"/>
    <w:rsid w:val="00BC4CE8"/>
    <w:rsid w:val="00BD1F62"/>
    <w:rsid w:val="00BF6E78"/>
    <w:rsid w:val="00C16210"/>
    <w:rsid w:val="00C97BA4"/>
    <w:rsid w:val="00CA003F"/>
    <w:rsid w:val="00CB1F43"/>
    <w:rsid w:val="00CB5C49"/>
    <w:rsid w:val="00CE2C43"/>
    <w:rsid w:val="00D24C09"/>
    <w:rsid w:val="00D30409"/>
    <w:rsid w:val="00D32325"/>
    <w:rsid w:val="00D37EA8"/>
    <w:rsid w:val="00D577D4"/>
    <w:rsid w:val="00D602BA"/>
    <w:rsid w:val="00D60C62"/>
    <w:rsid w:val="00D9656D"/>
    <w:rsid w:val="00DE1B4D"/>
    <w:rsid w:val="00E0082E"/>
    <w:rsid w:val="00E254DB"/>
    <w:rsid w:val="00E54F9E"/>
    <w:rsid w:val="00EC27B0"/>
    <w:rsid w:val="00EC3C0B"/>
    <w:rsid w:val="00F20911"/>
    <w:rsid w:val="00F220CE"/>
    <w:rsid w:val="00F647C7"/>
    <w:rsid w:val="00F730EB"/>
    <w:rsid w:val="00F93C3A"/>
    <w:rsid w:val="00FB5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665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sion">
    <w:name w:val="version"/>
    <w:basedOn w:val="Normal"/>
    <w:pPr>
      <w:spacing w:before="480"/>
      <w:jc w:val="center"/>
    </w:pPr>
    <w:rPr>
      <w:b/>
      <w:sz w:val="32"/>
      <w:szCs w:val="20"/>
    </w:rPr>
  </w:style>
  <w:style w:type="paragraph" w:styleId="Header">
    <w:name w:val="header"/>
    <w:basedOn w:val="Normal"/>
    <w:rsid w:val="00085090"/>
    <w:pPr>
      <w:tabs>
        <w:tab w:val="center" w:pos="4320"/>
        <w:tab w:val="right" w:pos="8640"/>
      </w:tabs>
    </w:pPr>
    <w:rPr>
      <w:sz w:val="22"/>
    </w:rPr>
  </w:style>
  <w:style w:type="paragraph" w:customStyle="1" w:styleId="Appendix">
    <w:name w:val="Appendix"/>
    <w:basedOn w:val="Title"/>
    <w:rsid w:val="00085090"/>
    <w:pPr>
      <w:numPr>
        <w:numId w:val="1"/>
      </w:numPr>
      <w:tabs>
        <w:tab w:val="num" w:pos="540"/>
      </w:tabs>
      <w:autoSpaceDE w:val="0"/>
      <w:autoSpaceDN w:val="0"/>
      <w:adjustRightInd w:val="0"/>
      <w:spacing w:before="0" w:after="120"/>
      <w:ind w:left="547" w:hanging="547"/>
      <w:jc w:val="left"/>
      <w:outlineLvl w:val="9"/>
    </w:pPr>
    <w:rPr>
      <w:rFonts w:eastAsia="Arial Unicode MS"/>
      <w:kern w:val="0"/>
      <w:sz w:val="28"/>
    </w:rPr>
  </w:style>
  <w:style w:type="paragraph" w:customStyle="1" w:styleId="subhead1">
    <w:name w:val="subhead1"/>
    <w:basedOn w:val="Normal"/>
    <w:rsid w:val="00085090"/>
    <w:pPr>
      <w:spacing w:before="240" w:after="120" w:line="256" w:lineRule="auto"/>
    </w:pPr>
    <w:rPr>
      <w:b/>
      <w:caps/>
      <w:szCs w:val="20"/>
    </w:rPr>
  </w:style>
  <w:style w:type="paragraph" w:customStyle="1" w:styleId="excap">
    <w:name w:val="ex cap"/>
    <w:rsid w:val="00085090"/>
    <w:pPr>
      <w:spacing w:before="240" w:after="240" w:line="256" w:lineRule="auto"/>
      <w:jc w:val="center"/>
    </w:pPr>
    <w:rPr>
      <w:b/>
      <w:sz w:val="24"/>
    </w:rPr>
  </w:style>
  <w:style w:type="paragraph" w:styleId="BodyText">
    <w:name w:val="Body Text"/>
    <w:rsid w:val="009A63F3"/>
    <w:pPr>
      <w:autoSpaceDE w:val="0"/>
      <w:autoSpaceDN w:val="0"/>
      <w:adjustRightInd w:val="0"/>
    </w:pPr>
    <w:rPr>
      <w:iCs/>
      <w:sz w:val="24"/>
      <w:szCs w:val="22"/>
    </w:rPr>
  </w:style>
  <w:style w:type="paragraph" w:styleId="Footer">
    <w:name w:val="footer"/>
    <w:basedOn w:val="Normal"/>
    <w:link w:val="FooterChar"/>
    <w:rsid w:val="00085090"/>
    <w:pPr>
      <w:tabs>
        <w:tab w:val="center" w:pos="4320"/>
        <w:tab w:val="right" w:pos="8640"/>
      </w:tabs>
    </w:pPr>
  </w:style>
  <w:style w:type="character" w:styleId="PageNumber">
    <w:name w:val="page number"/>
    <w:basedOn w:val="DefaultParagraphFont"/>
    <w:rsid w:val="00085090"/>
  </w:style>
  <w:style w:type="paragraph" w:styleId="Title">
    <w:name w:val="Title"/>
    <w:basedOn w:val="Normal"/>
    <w:qFormat/>
    <w:rsid w:val="00085090"/>
    <w:pPr>
      <w:spacing w:before="240" w:after="60"/>
      <w:jc w:val="center"/>
      <w:outlineLvl w:val="0"/>
    </w:pPr>
    <w:rPr>
      <w:rFonts w:ascii="Arial" w:hAnsi="Arial" w:cs="Arial"/>
      <w:b/>
      <w:bCs/>
      <w:kern w:val="28"/>
      <w:sz w:val="32"/>
      <w:szCs w:val="32"/>
    </w:rPr>
  </w:style>
  <w:style w:type="paragraph" w:styleId="BalloonText">
    <w:name w:val="Balloon Text"/>
    <w:basedOn w:val="Normal"/>
    <w:link w:val="BalloonTextChar"/>
    <w:rsid w:val="00684F5C"/>
    <w:rPr>
      <w:rFonts w:ascii="Tahoma" w:hAnsi="Tahoma" w:cs="Tahoma"/>
      <w:sz w:val="16"/>
      <w:szCs w:val="16"/>
    </w:rPr>
  </w:style>
  <w:style w:type="character" w:customStyle="1" w:styleId="BalloonTextChar">
    <w:name w:val="Balloon Text Char"/>
    <w:basedOn w:val="DefaultParagraphFont"/>
    <w:link w:val="BalloonText"/>
    <w:rsid w:val="00684F5C"/>
    <w:rPr>
      <w:rFonts w:ascii="Tahoma" w:hAnsi="Tahoma" w:cs="Tahoma"/>
      <w:sz w:val="16"/>
      <w:szCs w:val="16"/>
    </w:rPr>
  </w:style>
  <w:style w:type="paragraph" w:customStyle="1" w:styleId="CoverTitleInstructions">
    <w:name w:val="Cover Title Instructions"/>
    <w:next w:val="Title2"/>
    <w:rsid w:val="00833DF0"/>
    <w:pPr>
      <w:keepLines/>
      <w:autoSpaceDE w:val="0"/>
      <w:autoSpaceDN w:val="0"/>
      <w:adjustRightInd w:val="0"/>
      <w:spacing w:before="60" w:after="120" w:line="240" w:lineRule="atLeast"/>
      <w:jc w:val="center"/>
    </w:pPr>
    <w:rPr>
      <w:i/>
      <w:iCs/>
      <w:color w:val="0000FF"/>
      <w:sz w:val="24"/>
      <w:szCs w:val="28"/>
    </w:rPr>
  </w:style>
  <w:style w:type="paragraph" w:customStyle="1" w:styleId="Title2">
    <w:name w:val="Title2"/>
    <w:rsid w:val="00833DF0"/>
    <w:pPr>
      <w:spacing w:before="120" w:after="120"/>
      <w:jc w:val="center"/>
    </w:pPr>
    <w:rPr>
      <w:rFonts w:ascii="Arial" w:hAnsi="Arial"/>
      <w:b/>
      <w:bCs/>
      <w:sz w:val="28"/>
    </w:rPr>
  </w:style>
  <w:style w:type="paragraph" w:customStyle="1" w:styleId="InstructionalText1">
    <w:name w:val="Instructional Text 1"/>
    <w:next w:val="BodyText"/>
    <w:link w:val="InstructionalText1Char"/>
    <w:rsid w:val="00833DF0"/>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833DF0"/>
    <w:rPr>
      <w:i/>
      <w:iCs/>
      <w:color w:val="0000FF"/>
      <w:sz w:val="24"/>
    </w:rPr>
  </w:style>
  <w:style w:type="paragraph" w:customStyle="1" w:styleId="TableHeading">
    <w:name w:val="Table Heading"/>
    <w:rsid w:val="00371DDD"/>
    <w:pPr>
      <w:spacing w:before="60" w:after="60"/>
    </w:pPr>
    <w:rPr>
      <w:rFonts w:ascii="Arial" w:hAnsi="Arial" w:cs="Arial"/>
      <w:b/>
      <w:sz w:val="22"/>
      <w:szCs w:val="22"/>
    </w:rPr>
  </w:style>
  <w:style w:type="paragraph" w:customStyle="1" w:styleId="TableText">
    <w:name w:val="Table Text"/>
    <w:link w:val="TableTextChar"/>
    <w:rsid w:val="00371DDD"/>
    <w:pPr>
      <w:spacing w:before="60" w:after="60"/>
    </w:pPr>
    <w:rPr>
      <w:rFonts w:ascii="Arial" w:hAnsi="Arial" w:cs="Arial"/>
      <w:sz w:val="22"/>
    </w:rPr>
  </w:style>
  <w:style w:type="character" w:customStyle="1" w:styleId="TableTextChar">
    <w:name w:val="Table Text Char"/>
    <w:link w:val="TableText"/>
    <w:rsid w:val="00371DDD"/>
    <w:rPr>
      <w:rFonts w:ascii="Arial" w:hAnsi="Arial" w:cs="Arial"/>
      <w:sz w:val="22"/>
    </w:rPr>
  </w:style>
  <w:style w:type="paragraph" w:customStyle="1" w:styleId="InstructionalTextMainTitle">
    <w:name w:val="Instructional Text Main Title"/>
    <w:basedOn w:val="InstructionalText1"/>
    <w:next w:val="Title"/>
    <w:qFormat/>
    <w:rsid w:val="00420DCF"/>
    <w:pPr>
      <w:jc w:val="center"/>
    </w:pPr>
    <w:rPr>
      <w:szCs w:val="22"/>
    </w:rPr>
  </w:style>
  <w:style w:type="character" w:styleId="CommentReference">
    <w:name w:val="annotation reference"/>
    <w:basedOn w:val="DefaultParagraphFont"/>
    <w:rsid w:val="00420DCF"/>
    <w:rPr>
      <w:sz w:val="16"/>
      <w:szCs w:val="16"/>
    </w:rPr>
  </w:style>
  <w:style w:type="paragraph" w:styleId="CommentText">
    <w:name w:val="annotation text"/>
    <w:basedOn w:val="Normal"/>
    <w:link w:val="CommentTextChar"/>
    <w:rsid w:val="00420DCF"/>
    <w:rPr>
      <w:sz w:val="20"/>
      <w:szCs w:val="20"/>
    </w:rPr>
  </w:style>
  <w:style w:type="character" w:customStyle="1" w:styleId="CommentTextChar">
    <w:name w:val="Comment Text Char"/>
    <w:basedOn w:val="DefaultParagraphFont"/>
    <w:link w:val="CommentText"/>
    <w:rsid w:val="00420DCF"/>
  </w:style>
  <w:style w:type="character" w:styleId="Hyperlink">
    <w:name w:val="Hyperlink"/>
    <w:uiPriority w:val="99"/>
    <w:rsid w:val="00420DCF"/>
    <w:rPr>
      <w:color w:val="0000FF"/>
      <w:u w:val="single"/>
    </w:rPr>
  </w:style>
  <w:style w:type="paragraph" w:customStyle="1" w:styleId="Title20">
    <w:name w:val="Title 2"/>
    <w:rsid w:val="00420DCF"/>
    <w:pPr>
      <w:spacing w:after="360"/>
      <w:jc w:val="center"/>
    </w:pPr>
    <w:rPr>
      <w:rFonts w:ascii="Arial" w:hAnsi="Arial" w:cs="Arial"/>
      <w:b/>
      <w:bCs/>
      <w:sz w:val="28"/>
      <w:szCs w:val="32"/>
    </w:rPr>
  </w:style>
  <w:style w:type="paragraph" w:customStyle="1" w:styleId="BodyTextBullet1">
    <w:name w:val="Body Text Bullet 1"/>
    <w:rsid w:val="00420DCF"/>
    <w:pPr>
      <w:numPr>
        <w:numId w:val="9"/>
      </w:numPr>
      <w:spacing w:before="60" w:after="60"/>
    </w:pPr>
    <w:rPr>
      <w:sz w:val="22"/>
    </w:rPr>
  </w:style>
  <w:style w:type="paragraph" w:styleId="TOC1">
    <w:name w:val="toc 1"/>
    <w:basedOn w:val="Normal"/>
    <w:next w:val="Normal"/>
    <w:autoRedefine/>
    <w:uiPriority w:val="39"/>
    <w:rsid w:val="00420DCF"/>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420DCF"/>
    <w:pPr>
      <w:tabs>
        <w:tab w:val="left" w:pos="900"/>
        <w:tab w:val="right" w:leader="dot" w:pos="9350"/>
      </w:tabs>
      <w:spacing w:before="60"/>
      <w:ind w:left="360"/>
    </w:pPr>
    <w:rPr>
      <w:rFonts w:ascii="Arial" w:hAnsi="Arial"/>
      <w:b/>
    </w:rPr>
  </w:style>
  <w:style w:type="paragraph" w:customStyle="1" w:styleId="InstructionalTable">
    <w:name w:val="Instructional Table"/>
    <w:next w:val="TableText"/>
    <w:rsid w:val="00420DCF"/>
    <w:rPr>
      <w:i/>
      <w:color w:val="0000FF"/>
      <w:sz w:val="22"/>
      <w:szCs w:val="24"/>
    </w:rPr>
  </w:style>
  <w:style w:type="character" w:customStyle="1" w:styleId="FooterChar">
    <w:name w:val="Footer Char"/>
    <w:link w:val="Footer"/>
    <w:rsid w:val="00420DCF"/>
    <w:rPr>
      <w:sz w:val="24"/>
      <w:szCs w:val="24"/>
    </w:rPr>
  </w:style>
  <w:style w:type="paragraph" w:customStyle="1" w:styleId="InstructionalTextTitle2">
    <w:name w:val="Instructional Text Title 2"/>
    <w:basedOn w:val="Title20"/>
    <w:next w:val="Title20"/>
    <w:qFormat/>
    <w:rsid w:val="00420DCF"/>
    <w:rPr>
      <w:rFonts w:ascii="Times New Roman" w:hAnsi="Times New Roman" w:cs="Times New Roman"/>
      <w:b w:val="0"/>
      <w:i/>
      <w:color w:val="0000FF"/>
      <w:sz w:val="24"/>
      <w:szCs w:val="22"/>
    </w:rPr>
  </w:style>
  <w:style w:type="paragraph" w:styleId="CommentSubject">
    <w:name w:val="annotation subject"/>
    <w:basedOn w:val="CommentText"/>
    <w:next w:val="CommentText"/>
    <w:link w:val="CommentSubjectChar"/>
    <w:semiHidden/>
    <w:unhideWhenUsed/>
    <w:rsid w:val="001157A7"/>
    <w:rPr>
      <w:b/>
      <w:bCs/>
    </w:rPr>
  </w:style>
  <w:style w:type="character" w:customStyle="1" w:styleId="CommentSubjectChar">
    <w:name w:val="Comment Subject Char"/>
    <w:basedOn w:val="CommentTextChar"/>
    <w:link w:val="CommentSubject"/>
    <w:semiHidden/>
    <w:rsid w:val="001157A7"/>
    <w:rPr>
      <w:b/>
      <w:bCs/>
    </w:rPr>
  </w:style>
  <w:style w:type="paragraph" w:styleId="Revision">
    <w:name w:val="Revision"/>
    <w:hidden/>
    <w:uiPriority w:val="99"/>
    <w:semiHidden/>
    <w:rsid w:val="001157A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sion">
    <w:name w:val="version"/>
    <w:basedOn w:val="Normal"/>
    <w:pPr>
      <w:spacing w:before="480"/>
      <w:jc w:val="center"/>
    </w:pPr>
    <w:rPr>
      <w:b/>
      <w:sz w:val="32"/>
      <w:szCs w:val="20"/>
    </w:rPr>
  </w:style>
  <w:style w:type="paragraph" w:styleId="Header">
    <w:name w:val="header"/>
    <w:basedOn w:val="Normal"/>
    <w:rsid w:val="00085090"/>
    <w:pPr>
      <w:tabs>
        <w:tab w:val="center" w:pos="4320"/>
        <w:tab w:val="right" w:pos="8640"/>
      </w:tabs>
    </w:pPr>
    <w:rPr>
      <w:sz w:val="22"/>
    </w:rPr>
  </w:style>
  <w:style w:type="paragraph" w:customStyle="1" w:styleId="Appendix">
    <w:name w:val="Appendix"/>
    <w:basedOn w:val="Title"/>
    <w:rsid w:val="00085090"/>
    <w:pPr>
      <w:numPr>
        <w:numId w:val="1"/>
      </w:numPr>
      <w:tabs>
        <w:tab w:val="num" w:pos="540"/>
      </w:tabs>
      <w:autoSpaceDE w:val="0"/>
      <w:autoSpaceDN w:val="0"/>
      <w:adjustRightInd w:val="0"/>
      <w:spacing w:before="0" w:after="120"/>
      <w:ind w:left="547" w:hanging="547"/>
      <w:jc w:val="left"/>
      <w:outlineLvl w:val="9"/>
    </w:pPr>
    <w:rPr>
      <w:rFonts w:eastAsia="Arial Unicode MS"/>
      <w:kern w:val="0"/>
      <w:sz w:val="28"/>
    </w:rPr>
  </w:style>
  <w:style w:type="paragraph" w:customStyle="1" w:styleId="subhead1">
    <w:name w:val="subhead1"/>
    <w:basedOn w:val="Normal"/>
    <w:rsid w:val="00085090"/>
    <w:pPr>
      <w:spacing w:before="240" w:after="120" w:line="256" w:lineRule="auto"/>
    </w:pPr>
    <w:rPr>
      <w:b/>
      <w:caps/>
      <w:szCs w:val="20"/>
    </w:rPr>
  </w:style>
  <w:style w:type="paragraph" w:customStyle="1" w:styleId="excap">
    <w:name w:val="ex cap"/>
    <w:rsid w:val="00085090"/>
    <w:pPr>
      <w:spacing w:before="240" w:after="240" w:line="256" w:lineRule="auto"/>
      <w:jc w:val="center"/>
    </w:pPr>
    <w:rPr>
      <w:b/>
      <w:sz w:val="24"/>
    </w:rPr>
  </w:style>
  <w:style w:type="paragraph" w:styleId="BodyText">
    <w:name w:val="Body Text"/>
    <w:rsid w:val="009A63F3"/>
    <w:pPr>
      <w:autoSpaceDE w:val="0"/>
      <w:autoSpaceDN w:val="0"/>
      <w:adjustRightInd w:val="0"/>
    </w:pPr>
    <w:rPr>
      <w:iCs/>
      <w:sz w:val="24"/>
      <w:szCs w:val="22"/>
    </w:rPr>
  </w:style>
  <w:style w:type="paragraph" w:styleId="Footer">
    <w:name w:val="footer"/>
    <w:basedOn w:val="Normal"/>
    <w:link w:val="FooterChar"/>
    <w:rsid w:val="00085090"/>
    <w:pPr>
      <w:tabs>
        <w:tab w:val="center" w:pos="4320"/>
        <w:tab w:val="right" w:pos="8640"/>
      </w:tabs>
    </w:pPr>
  </w:style>
  <w:style w:type="character" w:styleId="PageNumber">
    <w:name w:val="page number"/>
    <w:basedOn w:val="DefaultParagraphFont"/>
    <w:rsid w:val="00085090"/>
  </w:style>
  <w:style w:type="paragraph" w:styleId="Title">
    <w:name w:val="Title"/>
    <w:basedOn w:val="Normal"/>
    <w:qFormat/>
    <w:rsid w:val="00085090"/>
    <w:pPr>
      <w:spacing w:before="240" w:after="60"/>
      <w:jc w:val="center"/>
      <w:outlineLvl w:val="0"/>
    </w:pPr>
    <w:rPr>
      <w:rFonts w:ascii="Arial" w:hAnsi="Arial" w:cs="Arial"/>
      <w:b/>
      <w:bCs/>
      <w:kern w:val="28"/>
      <w:sz w:val="32"/>
      <w:szCs w:val="32"/>
    </w:rPr>
  </w:style>
  <w:style w:type="paragraph" w:styleId="BalloonText">
    <w:name w:val="Balloon Text"/>
    <w:basedOn w:val="Normal"/>
    <w:link w:val="BalloonTextChar"/>
    <w:rsid w:val="00684F5C"/>
    <w:rPr>
      <w:rFonts w:ascii="Tahoma" w:hAnsi="Tahoma" w:cs="Tahoma"/>
      <w:sz w:val="16"/>
      <w:szCs w:val="16"/>
    </w:rPr>
  </w:style>
  <w:style w:type="character" w:customStyle="1" w:styleId="BalloonTextChar">
    <w:name w:val="Balloon Text Char"/>
    <w:basedOn w:val="DefaultParagraphFont"/>
    <w:link w:val="BalloonText"/>
    <w:rsid w:val="00684F5C"/>
    <w:rPr>
      <w:rFonts w:ascii="Tahoma" w:hAnsi="Tahoma" w:cs="Tahoma"/>
      <w:sz w:val="16"/>
      <w:szCs w:val="16"/>
    </w:rPr>
  </w:style>
  <w:style w:type="paragraph" w:customStyle="1" w:styleId="CoverTitleInstructions">
    <w:name w:val="Cover Title Instructions"/>
    <w:next w:val="Title2"/>
    <w:rsid w:val="00833DF0"/>
    <w:pPr>
      <w:keepLines/>
      <w:autoSpaceDE w:val="0"/>
      <w:autoSpaceDN w:val="0"/>
      <w:adjustRightInd w:val="0"/>
      <w:spacing w:before="60" w:after="120" w:line="240" w:lineRule="atLeast"/>
      <w:jc w:val="center"/>
    </w:pPr>
    <w:rPr>
      <w:i/>
      <w:iCs/>
      <w:color w:val="0000FF"/>
      <w:sz w:val="24"/>
      <w:szCs w:val="28"/>
    </w:rPr>
  </w:style>
  <w:style w:type="paragraph" w:customStyle="1" w:styleId="Title2">
    <w:name w:val="Title2"/>
    <w:rsid w:val="00833DF0"/>
    <w:pPr>
      <w:spacing w:before="120" w:after="120"/>
      <w:jc w:val="center"/>
    </w:pPr>
    <w:rPr>
      <w:rFonts w:ascii="Arial" w:hAnsi="Arial"/>
      <w:b/>
      <w:bCs/>
      <w:sz w:val="28"/>
    </w:rPr>
  </w:style>
  <w:style w:type="paragraph" w:customStyle="1" w:styleId="InstructionalText1">
    <w:name w:val="Instructional Text 1"/>
    <w:next w:val="BodyText"/>
    <w:link w:val="InstructionalText1Char"/>
    <w:rsid w:val="00833DF0"/>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833DF0"/>
    <w:rPr>
      <w:i/>
      <w:iCs/>
      <w:color w:val="0000FF"/>
      <w:sz w:val="24"/>
    </w:rPr>
  </w:style>
  <w:style w:type="paragraph" w:customStyle="1" w:styleId="TableHeading">
    <w:name w:val="Table Heading"/>
    <w:rsid w:val="00371DDD"/>
    <w:pPr>
      <w:spacing w:before="60" w:after="60"/>
    </w:pPr>
    <w:rPr>
      <w:rFonts w:ascii="Arial" w:hAnsi="Arial" w:cs="Arial"/>
      <w:b/>
      <w:sz w:val="22"/>
      <w:szCs w:val="22"/>
    </w:rPr>
  </w:style>
  <w:style w:type="paragraph" w:customStyle="1" w:styleId="TableText">
    <w:name w:val="Table Text"/>
    <w:link w:val="TableTextChar"/>
    <w:rsid w:val="00371DDD"/>
    <w:pPr>
      <w:spacing w:before="60" w:after="60"/>
    </w:pPr>
    <w:rPr>
      <w:rFonts w:ascii="Arial" w:hAnsi="Arial" w:cs="Arial"/>
      <w:sz w:val="22"/>
    </w:rPr>
  </w:style>
  <w:style w:type="character" w:customStyle="1" w:styleId="TableTextChar">
    <w:name w:val="Table Text Char"/>
    <w:link w:val="TableText"/>
    <w:rsid w:val="00371DDD"/>
    <w:rPr>
      <w:rFonts w:ascii="Arial" w:hAnsi="Arial" w:cs="Arial"/>
      <w:sz w:val="22"/>
    </w:rPr>
  </w:style>
  <w:style w:type="paragraph" w:customStyle="1" w:styleId="InstructionalTextMainTitle">
    <w:name w:val="Instructional Text Main Title"/>
    <w:basedOn w:val="InstructionalText1"/>
    <w:next w:val="Title"/>
    <w:qFormat/>
    <w:rsid w:val="00420DCF"/>
    <w:pPr>
      <w:jc w:val="center"/>
    </w:pPr>
    <w:rPr>
      <w:szCs w:val="22"/>
    </w:rPr>
  </w:style>
  <w:style w:type="character" w:styleId="CommentReference">
    <w:name w:val="annotation reference"/>
    <w:basedOn w:val="DefaultParagraphFont"/>
    <w:rsid w:val="00420DCF"/>
    <w:rPr>
      <w:sz w:val="16"/>
      <w:szCs w:val="16"/>
    </w:rPr>
  </w:style>
  <w:style w:type="paragraph" w:styleId="CommentText">
    <w:name w:val="annotation text"/>
    <w:basedOn w:val="Normal"/>
    <w:link w:val="CommentTextChar"/>
    <w:rsid w:val="00420DCF"/>
    <w:rPr>
      <w:sz w:val="20"/>
      <w:szCs w:val="20"/>
    </w:rPr>
  </w:style>
  <w:style w:type="character" w:customStyle="1" w:styleId="CommentTextChar">
    <w:name w:val="Comment Text Char"/>
    <w:basedOn w:val="DefaultParagraphFont"/>
    <w:link w:val="CommentText"/>
    <w:rsid w:val="00420DCF"/>
  </w:style>
  <w:style w:type="character" w:styleId="Hyperlink">
    <w:name w:val="Hyperlink"/>
    <w:uiPriority w:val="99"/>
    <w:rsid w:val="00420DCF"/>
    <w:rPr>
      <w:color w:val="0000FF"/>
      <w:u w:val="single"/>
    </w:rPr>
  </w:style>
  <w:style w:type="paragraph" w:customStyle="1" w:styleId="Title20">
    <w:name w:val="Title 2"/>
    <w:rsid w:val="00420DCF"/>
    <w:pPr>
      <w:spacing w:after="360"/>
      <w:jc w:val="center"/>
    </w:pPr>
    <w:rPr>
      <w:rFonts w:ascii="Arial" w:hAnsi="Arial" w:cs="Arial"/>
      <w:b/>
      <w:bCs/>
      <w:sz w:val="28"/>
      <w:szCs w:val="32"/>
    </w:rPr>
  </w:style>
  <w:style w:type="paragraph" w:customStyle="1" w:styleId="BodyTextBullet1">
    <w:name w:val="Body Text Bullet 1"/>
    <w:rsid w:val="00420DCF"/>
    <w:pPr>
      <w:numPr>
        <w:numId w:val="9"/>
      </w:numPr>
      <w:spacing w:before="60" w:after="60"/>
    </w:pPr>
    <w:rPr>
      <w:sz w:val="22"/>
    </w:rPr>
  </w:style>
  <w:style w:type="paragraph" w:styleId="TOC1">
    <w:name w:val="toc 1"/>
    <w:basedOn w:val="Normal"/>
    <w:next w:val="Normal"/>
    <w:autoRedefine/>
    <w:uiPriority w:val="39"/>
    <w:rsid w:val="00420DCF"/>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420DCF"/>
    <w:pPr>
      <w:tabs>
        <w:tab w:val="left" w:pos="900"/>
        <w:tab w:val="right" w:leader="dot" w:pos="9350"/>
      </w:tabs>
      <w:spacing w:before="60"/>
      <w:ind w:left="360"/>
    </w:pPr>
    <w:rPr>
      <w:rFonts w:ascii="Arial" w:hAnsi="Arial"/>
      <w:b/>
    </w:rPr>
  </w:style>
  <w:style w:type="paragraph" w:customStyle="1" w:styleId="InstructionalTable">
    <w:name w:val="Instructional Table"/>
    <w:next w:val="TableText"/>
    <w:rsid w:val="00420DCF"/>
    <w:rPr>
      <w:i/>
      <w:color w:val="0000FF"/>
      <w:sz w:val="22"/>
      <w:szCs w:val="24"/>
    </w:rPr>
  </w:style>
  <w:style w:type="character" w:customStyle="1" w:styleId="FooterChar">
    <w:name w:val="Footer Char"/>
    <w:link w:val="Footer"/>
    <w:rsid w:val="00420DCF"/>
    <w:rPr>
      <w:sz w:val="24"/>
      <w:szCs w:val="24"/>
    </w:rPr>
  </w:style>
  <w:style w:type="paragraph" w:customStyle="1" w:styleId="InstructionalTextTitle2">
    <w:name w:val="Instructional Text Title 2"/>
    <w:basedOn w:val="Title20"/>
    <w:next w:val="Title20"/>
    <w:qFormat/>
    <w:rsid w:val="00420DCF"/>
    <w:rPr>
      <w:rFonts w:ascii="Times New Roman" w:hAnsi="Times New Roman" w:cs="Times New Roman"/>
      <w:b w:val="0"/>
      <w:i/>
      <w:color w:val="0000FF"/>
      <w:sz w:val="24"/>
      <w:szCs w:val="22"/>
    </w:rPr>
  </w:style>
  <w:style w:type="paragraph" w:styleId="CommentSubject">
    <w:name w:val="annotation subject"/>
    <w:basedOn w:val="CommentText"/>
    <w:next w:val="CommentText"/>
    <w:link w:val="CommentSubjectChar"/>
    <w:semiHidden/>
    <w:unhideWhenUsed/>
    <w:rsid w:val="001157A7"/>
    <w:rPr>
      <w:b/>
      <w:bCs/>
    </w:rPr>
  </w:style>
  <w:style w:type="character" w:customStyle="1" w:styleId="CommentSubjectChar">
    <w:name w:val="Comment Subject Char"/>
    <w:basedOn w:val="CommentTextChar"/>
    <w:link w:val="CommentSubject"/>
    <w:semiHidden/>
    <w:rsid w:val="001157A7"/>
    <w:rPr>
      <w:b/>
      <w:bCs/>
    </w:rPr>
  </w:style>
  <w:style w:type="paragraph" w:styleId="Revision">
    <w:name w:val="Revision"/>
    <w:hidden/>
    <w:uiPriority w:val="99"/>
    <w:semiHidden/>
    <w:rsid w:val="001157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1024</Words>
  <Characters>5842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2017-07-12T17:32:00Z</dcterms:created>
  <dcterms:modified xsi:type="dcterms:W3CDTF">2017-07-12T17:32:00Z</dcterms:modified>
  <cp:category/>
</cp:coreProperties>
</file>